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46A1" w14:textId="29393143" w:rsidR="004A35A2" w:rsidRPr="004A35A2" w:rsidRDefault="00046583" w:rsidP="0083119C">
      <w:pPr>
        <w:pStyle w:val="References"/>
        <w:spacing w:before="0" w:after="120"/>
        <w:jc w:val="center"/>
        <w:rPr>
          <w:lang w:val="en-US"/>
        </w:rPr>
      </w:pPr>
      <w:r>
        <w:rPr>
          <w:lang w:val="en-US"/>
        </w:rPr>
        <w:t>27</w:t>
      </w:r>
      <w:r w:rsidRPr="00046583">
        <w:rPr>
          <w:vertAlign w:val="superscript"/>
          <w:lang w:val="en-US"/>
        </w:rPr>
        <w:t>th</w:t>
      </w:r>
      <w:r>
        <w:rPr>
          <w:lang w:val="en-US"/>
        </w:rPr>
        <w:t xml:space="preserve"> meeting</w:t>
      </w:r>
    </w:p>
    <w:p w14:paraId="272682B4" w14:textId="7D59243C" w:rsidR="004A35A2" w:rsidRPr="004A35A2" w:rsidRDefault="00046583" w:rsidP="00DF29DD">
      <w:pPr>
        <w:pStyle w:val="Reporttitle"/>
        <w:jc w:val="center"/>
      </w:pPr>
      <w:r>
        <w:t>NAMMCO Scientific Committee</w:t>
      </w:r>
      <w:r w:rsidR="004A35A2" w:rsidRPr="004A35A2">
        <w:t xml:space="preserve"> </w:t>
      </w:r>
    </w:p>
    <w:p w14:paraId="0B7102AB" w14:textId="426FE15C" w:rsidR="004A35A2" w:rsidRPr="004A35A2" w:rsidRDefault="00046583" w:rsidP="004A35A2">
      <w:pPr>
        <w:jc w:val="center"/>
        <w:rPr>
          <w:rFonts w:asciiTheme="majorHAnsi" w:hAnsiTheme="majorHAnsi"/>
          <w:i/>
          <w:color w:val="306670" w:themeColor="accent1"/>
          <w:lang w:val="en-US"/>
        </w:rPr>
      </w:pPr>
      <w:r>
        <w:rPr>
          <w:rFonts w:asciiTheme="majorHAnsi" w:hAnsiTheme="majorHAnsi"/>
          <w:i/>
          <w:color w:val="306670" w:themeColor="accent1"/>
          <w:lang w:val="en-US"/>
        </w:rPr>
        <w:t>25-29 January 2021</w:t>
      </w:r>
      <w:r w:rsidR="004A35A2" w:rsidRPr="00DF29DD">
        <w:rPr>
          <w:rFonts w:asciiTheme="majorHAnsi" w:hAnsiTheme="majorHAnsi"/>
          <w:i/>
          <w:color w:val="306670" w:themeColor="accent1"/>
          <w:lang w:val="en-US"/>
        </w:rPr>
        <w:t xml:space="preserve">, </w:t>
      </w:r>
      <w:r>
        <w:rPr>
          <w:rFonts w:asciiTheme="majorHAnsi" w:hAnsiTheme="majorHAnsi"/>
          <w:i/>
          <w:color w:val="306670" w:themeColor="accent1"/>
          <w:lang w:val="en-US"/>
        </w:rPr>
        <w:t>Online</w:t>
      </w:r>
    </w:p>
    <w:p w14:paraId="09801458"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11992C9E" w14:textId="58C492FD" w:rsidR="006F179E" w:rsidRDefault="004A35A2" w:rsidP="006F179E">
      <w:pPr>
        <w:jc w:val="center"/>
        <w:rPr>
          <w:rFonts w:asciiTheme="majorHAnsi" w:hAnsiTheme="majorHAnsi"/>
          <w:b/>
          <w:bCs/>
          <w:smallCaps/>
          <w:color w:val="000000" w:themeColor="text1"/>
          <w:sz w:val="40"/>
          <w:szCs w:val="40"/>
        </w:rPr>
      </w:pPr>
      <w:r w:rsidRPr="00DF29DD">
        <w:rPr>
          <w:rFonts w:asciiTheme="majorHAnsi" w:hAnsiTheme="majorHAnsi"/>
          <w:b/>
          <w:bCs/>
          <w:smallCaps/>
          <w:color w:val="000000" w:themeColor="text1"/>
          <w:sz w:val="40"/>
          <w:szCs w:val="40"/>
        </w:rPr>
        <w:t>DRAFT</w:t>
      </w:r>
      <w:r w:rsidR="00AF61D5">
        <w:rPr>
          <w:rFonts w:asciiTheme="majorHAnsi" w:hAnsiTheme="majorHAnsi"/>
          <w:b/>
          <w:bCs/>
          <w:smallCaps/>
          <w:color w:val="000000" w:themeColor="text1"/>
          <w:sz w:val="40"/>
          <w:szCs w:val="40"/>
        </w:rPr>
        <w:t xml:space="preserve"> </w:t>
      </w:r>
      <w:r w:rsidR="00046583">
        <w:rPr>
          <w:rFonts w:asciiTheme="majorHAnsi" w:hAnsiTheme="majorHAnsi"/>
          <w:b/>
          <w:bCs/>
          <w:smallCaps/>
          <w:color w:val="000000" w:themeColor="text1"/>
          <w:sz w:val="40"/>
          <w:szCs w:val="40"/>
        </w:rPr>
        <w:t xml:space="preserve">ANNOTATED </w:t>
      </w:r>
      <w:r w:rsidR="006F179E">
        <w:rPr>
          <w:rFonts w:asciiTheme="majorHAnsi" w:hAnsiTheme="majorHAnsi"/>
          <w:b/>
          <w:bCs/>
          <w:smallCaps/>
          <w:color w:val="000000" w:themeColor="text1"/>
          <w:sz w:val="40"/>
          <w:szCs w:val="40"/>
        </w:rPr>
        <w:t>AGENDA</w:t>
      </w:r>
    </w:p>
    <w:p w14:paraId="0847EC7A" w14:textId="7F536E6A" w:rsidR="00DB5B85" w:rsidRPr="00096B7B" w:rsidRDefault="00DB5B85" w:rsidP="00096B7B">
      <w:pPr>
        <w:spacing w:before="120"/>
        <w:jc w:val="both"/>
        <w:rPr>
          <w:sz w:val="22"/>
          <w:szCs w:val="22"/>
        </w:rPr>
      </w:pPr>
      <w:r w:rsidRPr="00FF086B">
        <w:rPr>
          <w:i/>
          <w:iCs/>
          <w:color w:val="008080" w:themeColor="accent2"/>
          <w:sz w:val="20"/>
          <w:szCs w:val="20"/>
        </w:rPr>
        <w:t xml:space="preserve">Please note that the traditional order of the agenda for meetings of the NAMMCO </w:t>
      </w:r>
      <w:r w:rsidR="0083119C">
        <w:rPr>
          <w:i/>
          <w:iCs/>
          <w:color w:val="008080" w:themeColor="accent2"/>
          <w:sz w:val="20"/>
          <w:szCs w:val="20"/>
        </w:rPr>
        <w:t xml:space="preserve">SC </w:t>
      </w:r>
      <w:r w:rsidRPr="00FF086B">
        <w:rPr>
          <w:i/>
          <w:iCs/>
          <w:color w:val="008080" w:themeColor="accent2"/>
          <w:sz w:val="20"/>
          <w:szCs w:val="20"/>
        </w:rPr>
        <w:t xml:space="preserve">has been modified this year to </w:t>
      </w:r>
      <w:r w:rsidR="005579E7">
        <w:rPr>
          <w:i/>
          <w:iCs/>
          <w:color w:val="008080" w:themeColor="accent2"/>
          <w:sz w:val="20"/>
          <w:szCs w:val="20"/>
        </w:rPr>
        <w:t xml:space="preserve">adapt to </w:t>
      </w:r>
      <w:r w:rsidRPr="00FF086B">
        <w:rPr>
          <w:i/>
          <w:iCs/>
          <w:color w:val="008080" w:themeColor="accent2"/>
          <w:sz w:val="20"/>
          <w:szCs w:val="20"/>
        </w:rPr>
        <w:t>an online meeting format</w:t>
      </w:r>
      <w:r w:rsidR="00096B7B" w:rsidRPr="00FF086B">
        <w:rPr>
          <w:i/>
          <w:iCs/>
          <w:color w:val="008080" w:themeColor="accent2"/>
          <w:sz w:val="20"/>
          <w:szCs w:val="20"/>
        </w:rPr>
        <w:t xml:space="preserve">. This includes </w:t>
      </w:r>
      <w:r w:rsidR="00043EF3" w:rsidRPr="005579E7">
        <w:rPr>
          <w:i/>
          <w:iCs/>
          <w:color w:val="008080" w:themeColor="accent2"/>
          <w:sz w:val="20"/>
          <w:szCs w:val="20"/>
        </w:rPr>
        <w:t xml:space="preserve">some items being done in writing only (i.e. </w:t>
      </w:r>
      <w:r w:rsidR="005579E7">
        <w:rPr>
          <w:i/>
          <w:iCs/>
          <w:color w:val="008080" w:themeColor="accent2"/>
          <w:sz w:val="20"/>
          <w:szCs w:val="20"/>
        </w:rPr>
        <w:t xml:space="preserve">national progress reports (also from </w:t>
      </w:r>
      <w:r w:rsidR="00043EF3" w:rsidRPr="005579E7">
        <w:rPr>
          <w:i/>
          <w:iCs/>
          <w:color w:val="008080" w:themeColor="accent2"/>
          <w:sz w:val="20"/>
          <w:szCs w:val="20"/>
        </w:rPr>
        <w:t>observers</w:t>
      </w:r>
      <w:r w:rsidR="005579E7">
        <w:rPr>
          <w:i/>
          <w:iCs/>
          <w:color w:val="008080" w:themeColor="accent2"/>
          <w:sz w:val="20"/>
          <w:szCs w:val="20"/>
        </w:rPr>
        <w:t>)</w:t>
      </w:r>
      <w:r w:rsidR="00043EF3" w:rsidRPr="005579E7">
        <w:rPr>
          <w:i/>
          <w:iCs/>
          <w:color w:val="008080" w:themeColor="accent2"/>
          <w:sz w:val="20"/>
          <w:szCs w:val="20"/>
        </w:rPr>
        <w:t xml:space="preserve"> and interactions with other organisations),</w:t>
      </w:r>
      <w:r w:rsidR="00043EF3">
        <w:rPr>
          <w:i/>
          <w:iCs/>
          <w:color w:val="008080" w:themeColor="accent2"/>
          <w:sz w:val="20"/>
          <w:szCs w:val="20"/>
        </w:rPr>
        <w:t xml:space="preserve"> as well as </w:t>
      </w:r>
      <w:r w:rsidR="005579E7">
        <w:rPr>
          <w:i/>
          <w:iCs/>
          <w:color w:val="008080" w:themeColor="accent2"/>
          <w:sz w:val="20"/>
          <w:szCs w:val="20"/>
        </w:rPr>
        <w:t>re</w:t>
      </w:r>
      <w:r w:rsidR="00096B7B" w:rsidRPr="00FF086B">
        <w:rPr>
          <w:i/>
          <w:iCs/>
          <w:color w:val="008080" w:themeColor="accent2"/>
          <w:sz w:val="20"/>
          <w:szCs w:val="20"/>
        </w:rPr>
        <w:t xml:space="preserve">distributing items across the week to </w:t>
      </w:r>
      <w:r w:rsidR="005579E7">
        <w:rPr>
          <w:i/>
          <w:iCs/>
          <w:color w:val="008080" w:themeColor="accent2"/>
          <w:sz w:val="20"/>
          <w:szCs w:val="20"/>
        </w:rPr>
        <w:t xml:space="preserve">balance workloads each day and allow </w:t>
      </w:r>
      <w:r w:rsidR="00096B7B" w:rsidRPr="00FF086B">
        <w:rPr>
          <w:i/>
          <w:iCs/>
          <w:color w:val="008080" w:themeColor="accent2"/>
          <w:sz w:val="20"/>
          <w:szCs w:val="20"/>
        </w:rPr>
        <w:t xml:space="preserve">the possibility that </w:t>
      </w:r>
      <w:r w:rsidR="005579E7">
        <w:rPr>
          <w:i/>
          <w:iCs/>
          <w:color w:val="008080" w:themeColor="accent2"/>
          <w:sz w:val="20"/>
          <w:szCs w:val="20"/>
        </w:rPr>
        <w:t xml:space="preserve">work </w:t>
      </w:r>
      <w:r w:rsidR="00096B7B" w:rsidRPr="00FF086B">
        <w:rPr>
          <w:i/>
          <w:iCs/>
          <w:color w:val="008080" w:themeColor="accent2"/>
          <w:sz w:val="20"/>
          <w:szCs w:val="20"/>
        </w:rPr>
        <w:t xml:space="preserve">can be </w:t>
      </w:r>
      <w:r w:rsidR="005579E7">
        <w:rPr>
          <w:i/>
          <w:iCs/>
          <w:color w:val="008080" w:themeColor="accent2"/>
          <w:sz w:val="20"/>
          <w:szCs w:val="20"/>
        </w:rPr>
        <w:t xml:space="preserve">done </w:t>
      </w:r>
      <w:r w:rsidR="00096B7B" w:rsidRPr="00FF086B">
        <w:rPr>
          <w:i/>
          <w:iCs/>
          <w:color w:val="008080" w:themeColor="accent2"/>
          <w:sz w:val="20"/>
          <w:szCs w:val="20"/>
        </w:rPr>
        <w:t xml:space="preserve">on </w:t>
      </w:r>
      <w:r w:rsidR="005579E7">
        <w:rPr>
          <w:i/>
          <w:iCs/>
          <w:color w:val="008080" w:themeColor="accent2"/>
          <w:sz w:val="20"/>
          <w:szCs w:val="20"/>
        </w:rPr>
        <w:t xml:space="preserve">some items </w:t>
      </w:r>
      <w:r w:rsidR="00096B7B" w:rsidRPr="00FF086B">
        <w:rPr>
          <w:i/>
          <w:iCs/>
          <w:color w:val="008080" w:themeColor="accent2"/>
          <w:sz w:val="20"/>
          <w:szCs w:val="20"/>
        </w:rPr>
        <w:t xml:space="preserve">between the online plenary sessions. The </w:t>
      </w:r>
      <w:r w:rsidR="0083119C">
        <w:rPr>
          <w:i/>
          <w:iCs/>
          <w:color w:val="008080" w:themeColor="accent2"/>
          <w:sz w:val="20"/>
          <w:szCs w:val="20"/>
        </w:rPr>
        <w:t xml:space="preserve">final </w:t>
      </w:r>
      <w:r w:rsidR="00096B7B" w:rsidRPr="00FF086B">
        <w:rPr>
          <w:i/>
          <w:iCs/>
          <w:color w:val="008080" w:themeColor="accent2"/>
          <w:sz w:val="20"/>
          <w:szCs w:val="20"/>
        </w:rPr>
        <w:t xml:space="preserve">report will be structured to follow a logical reading order rather than follow the order of discussion during the meeting. </w:t>
      </w:r>
      <w:r w:rsidR="003A4542" w:rsidRPr="00FF086B">
        <w:rPr>
          <w:i/>
          <w:iCs/>
          <w:color w:val="008080" w:themeColor="accent2"/>
          <w:sz w:val="20"/>
          <w:szCs w:val="20"/>
        </w:rPr>
        <w:t xml:space="preserve">Sections of the report will be circulated as </w:t>
      </w:r>
      <w:r w:rsidR="005579E7">
        <w:rPr>
          <w:i/>
          <w:iCs/>
          <w:color w:val="008080" w:themeColor="accent2"/>
          <w:sz w:val="20"/>
          <w:szCs w:val="20"/>
        </w:rPr>
        <w:t xml:space="preserve">they are </w:t>
      </w:r>
      <w:r w:rsidR="003A4542" w:rsidRPr="00FF086B">
        <w:rPr>
          <w:i/>
          <w:iCs/>
          <w:color w:val="008080" w:themeColor="accent2"/>
          <w:sz w:val="20"/>
          <w:szCs w:val="20"/>
        </w:rPr>
        <w:t xml:space="preserve">drafted to </w:t>
      </w:r>
      <w:r w:rsidR="00A2345F" w:rsidRPr="00FF086B">
        <w:rPr>
          <w:i/>
          <w:iCs/>
          <w:color w:val="008080" w:themeColor="accent2"/>
          <w:sz w:val="20"/>
          <w:szCs w:val="20"/>
        </w:rPr>
        <w:t>facilitate the ability to review the report within the meeting</w:t>
      </w:r>
      <w:r w:rsidR="0083119C">
        <w:rPr>
          <w:i/>
          <w:iCs/>
          <w:color w:val="008080" w:themeColor="accent2"/>
          <w:sz w:val="20"/>
          <w:szCs w:val="20"/>
        </w:rPr>
        <w:t xml:space="preserve"> and this will be</w:t>
      </w:r>
      <w:r w:rsidR="005579E7">
        <w:rPr>
          <w:i/>
          <w:iCs/>
          <w:color w:val="008080" w:themeColor="accent2"/>
          <w:sz w:val="20"/>
          <w:szCs w:val="20"/>
        </w:rPr>
        <w:t xml:space="preserve"> done</w:t>
      </w:r>
      <w:r w:rsidR="0083119C">
        <w:rPr>
          <w:i/>
          <w:iCs/>
          <w:color w:val="008080" w:themeColor="accent2"/>
          <w:sz w:val="20"/>
          <w:szCs w:val="20"/>
        </w:rPr>
        <w:t xml:space="preserve"> on a Sharepoint site so</w:t>
      </w:r>
      <w:r w:rsidR="005579E7">
        <w:rPr>
          <w:i/>
          <w:iCs/>
          <w:color w:val="008080" w:themeColor="accent2"/>
          <w:sz w:val="20"/>
          <w:szCs w:val="20"/>
        </w:rPr>
        <w:t xml:space="preserve"> that</w:t>
      </w:r>
      <w:r w:rsidR="0083119C">
        <w:rPr>
          <w:i/>
          <w:iCs/>
          <w:color w:val="008080" w:themeColor="accent2"/>
          <w:sz w:val="20"/>
          <w:szCs w:val="20"/>
        </w:rPr>
        <w:t xml:space="preserve"> </w:t>
      </w:r>
      <w:r w:rsidR="005579E7">
        <w:rPr>
          <w:i/>
          <w:iCs/>
          <w:color w:val="008080" w:themeColor="accent2"/>
          <w:sz w:val="20"/>
          <w:szCs w:val="20"/>
        </w:rPr>
        <w:t xml:space="preserve">everyone </w:t>
      </w:r>
      <w:r w:rsidR="0083119C">
        <w:rPr>
          <w:i/>
          <w:iCs/>
          <w:color w:val="008080" w:themeColor="accent2"/>
          <w:sz w:val="20"/>
          <w:szCs w:val="20"/>
        </w:rPr>
        <w:t>may work on the document online</w:t>
      </w:r>
      <w:r w:rsidR="00A2345F">
        <w:rPr>
          <w:i/>
          <w:iCs/>
          <w:color w:val="008080" w:themeColor="accent2"/>
          <w:sz w:val="22"/>
          <w:szCs w:val="22"/>
        </w:rPr>
        <w:t xml:space="preserve">. </w:t>
      </w:r>
    </w:p>
    <w:p w14:paraId="2FF60950" w14:textId="1D58B859" w:rsidR="00046583" w:rsidRPr="006F179E" w:rsidRDefault="00046583" w:rsidP="005579E7">
      <w:pPr>
        <w:pStyle w:val="Heading6"/>
      </w:pPr>
      <w:r>
        <w:t>Monday 25</w:t>
      </w:r>
      <w:r w:rsidRPr="00046583">
        <w:rPr>
          <w:vertAlign w:val="superscript"/>
        </w:rPr>
        <w:t>th</w:t>
      </w:r>
      <w:r>
        <w:t xml:space="preserve"> January </w:t>
      </w:r>
      <w:r w:rsidRPr="00046583">
        <w:rPr>
          <w:u w:val="none"/>
        </w:rPr>
        <w:t>(13:00-1</w:t>
      </w:r>
      <w:r w:rsidR="00D248F9">
        <w:rPr>
          <w:u w:val="none"/>
        </w:rPr>
        <w:t>6</w:t>
      </w:r>
      <w:r w:rsidRPr="00046583">
        <w:rPr>
          <w:u w:val="none"/>
        </w:rPr>
        <w:t>:00 CET)</w:t>
      </w:r>
    </w:p>
    <w:p w14:paraId="561F23EB" w14:textId="77777777" w:rsidR="00046583" w:rsidRPr="00046583" w:rsidRDefault="00046583" w:rsidP="005579E7">
      <w:pPr>
        <w:numPr>
          <w:ilvl w:val="0"/>
          <w:numId w:val="12"/>
        </w:numPr>
        <w:tabs>
          <w:tab w:val="left" w:pos="600"/>
          <w:tab w:val="left" w:pos="1320"/>
        </w:tabs>
        <w:ind w:left="357" w:hanging="357"/>
        <w:rPr>
          <w:rFonts w:asciiTheme="minorHAnsi" w:hAnsiTheme="minorHAnsi" w:cstheme="minorHAnsi"/>
          <w:b/>
          <w:lang w:eastAsia="da-DK"/>
        </w:rPr>
      </w:pPr>
      <w:r w:rsidRPr="00046583">
        <w:rPr>
          <w:rFonts w:asciiTheme="minorHAnsi" w:hAnsiTheme="minorHAnsi" w:cstheme="minorHAnsi"/>
          <w:b/>
          <w:lang w:eastAsia="da-DK"/>
        </w:rPr>
        <w:t xml:space="preserve">Welcome from the Chair &amp; Opening Remarks </w:t>
      </w:r>
    </w:p>
    <w:p w14:paraId="3C51692A" w14:textId="63F9EDE3" w:rsidR="006F179E" w:rsidRPr="006F38A2" w:rsidRDefault="006F38A2" w:rsidP="005579E7">
      <w:pPr>
        <w:tabs>
          <w:tab w:val="left" w:pos="600"/>
          <w:tab w:val="left" w:pos="1320"/>
        </w:tabs>
        <w:jc w:val="both"/>
        <w:rPr>
          <w:rFonts w:asciiTheme="minorHAnsi" w:hAnsiTheme="minorHAnsi" w:cstheme="minorHAnsi"/>
          <w:bCs/>
          <w:i/>
          <w:iCs/>
          <w:color w:val="006666" w:themeColor="accent5"/>
          <w:sz w:val="20"/>
          <w:szCs w:val="20"/>
          <w:lang w:eastAsia="da-DK"/>
        </w:rPr>
      </w:pPr>
      <w:r w:rsidRPr="006F38A2">
        <w:rPr>
          <w:rFonts w:asciiTheme="minorHAnsi" w:hAnsiTheme="minorHAnsi" w:cstheme="minorHAnsi"/>
          <w:bCs/>
          <w:i/>
          <w:iCs/>
          <w:color w:val="006666" w:themeColor="accent5"/>
          <w:sz w:val="20"/>
          <w:szCs w:val="20"/>
          <w:lang w:eastAsia="da-DK"/>
        </w:rPr>
        <w:t>I</w:t>
      </w:r>
      <w:r w:rsidR="00046583" w:rsidRPr="006F38A2">
        <w:rPr>
          <w:rFonts w:asciiTheme="minorHAnsi" w:hAnsiTheme="minorHAnsi" w:cstheme="minorHAnsi"/>
          <w:bCs/>
          <w:i/>
          <w:iCs/>
          <w:color w:val="006666" w:themeColor="accent5"/>
          <w:sz w:val="20"/>
          <w:szCs w:val="20"/>
          <w:lang w:eastAsia="da-DK"/>
        </w:rPr>
        <w:t xml:space="preserve">ncluding procedures for online meeting </w:t>
      </w:r>
      <w:r w:rsidR="00B8016F">
        <w:rPr>
          <w:rFonts w:asciiTheme="minorHAnsi" w:hAnsiTheme="minorHAnsi" w:cstheme="minorHAnsi"/>
          <w:bCs/>
          <w:i/>
          <w:iCs/>
          <w:color w:val="006666" w:themeColor="accent5"/>
          <w:sz w:val="20"/>
          <w:szCs w:val="20"/>
          <w:lang w:eastAsia="da-DK"/>
        </w:rPr>
        <w:t>(</w:t>
      </w:r>
      <w:r w:rsidR="00DB5B85" w:rsidRPr="006F38A2">
        <w:rPr>
          <w:rFonts w:asciiTheme="minorHAnsi" w:hAnsiTheme="minorHAnsi" w:cstheme="minorHAnsi"/>
          <w:bCs/>
          <w:i/>
          <w:iCs/>
          <w:color w:val="006666" w:themeColor="accent5"/>
          <w:sz w:val="20"/>
          <w:szCs w:val="20"/>
          <w:lang w:eastAsia="da-DK"/>
        </w:rPr>
        <w:t xml:space="preserve">e.g. </w:t>
      </w:r>
      <w:r w:rsidR="00046583" w:rsidRPr="006F38A2">
        <w:rPr>
          <w:rFonts w:asciiTheme="minorHAnsi" w:hAnsiTheme="minorHAnsi" w:cstheme="minorHAnsi"/>
          <w:bCs/>
          <w:i/>
          <w:iCs/>
          <w:color w:val="006666" w:themeColor="accent5"/>
          <w:sz w:val="20"/>
          <w:szCs w:val="20"/>
          <w:lang w:eastAsia="da-DK"/>
        </w:rPr>
        <w:t>muting microphone when not speaking, video on when speaking, short breaks each hour, wo</w:t>
      </w:r>
      <w:r w:rsidR="00DB5B85" w:rsidRPr="006F38A2">
        <w:rPr>
          <w:rFonts w:asciiTheme="minorHAnsi" w:hAnsiTheme="minorHAnsi" w:cstheme="minorHAnsi"/>
          <w:bCs/>
          <w:i/>
          <w:iCs/>
          <w:color w:val="006666" w:themeColor="accent5"/>
          <w:sz w:val="20"/>
          <w:szCs w:val="20"/>
          <w:lang w:eastAsia="da-DK"/>
        </w:rPr>
        <w:t>rk taking place beyond plenary meeting sessions online</w:t>
      </w:r>
      <w:r w:rsidR="00B8016F">
        <w:rPr>
          <w:rFonts w:asciiTheme="minorHAnsi" w:hAnsiTheme="minorHAnsi" w:cstheme="minorHAnsi"/>
          <w:bCs/>
          <w:i/>
          <w:iCs/>
          <w:color w:val="006666" w:themeColor="accent5"/>
          <w:sz w:val="20"/>
          <w:szCs w:val="20"/>
          <w:lang w:eastAsia="da-DK"/>
        </w:rPr>
        <w:t>) and special welcome to new SC member Martin Biuw.</w:t>
      </w:r>
    </w:p>
    <w:p w14:paraId="1A3C39D7" w14:textId="07ECB67D" w:rsidR="006F179E" w:rsidRPr="00046583" w:rsidRDefault="00046583" w:rsidP="006F179E">
      <w:pPr>
        <w:numPr>
          <w:ilvl w:val="0"/>
          <w:numId w:val="12"/>
        </w:numPr>
        <w:tabs>
          <w:tab w:val="left" w:pos="600"/>
          <w:tab w:val="left" w:pos="1320"/>
        </w:tabs>
        <w:rPr>
          <w:rFonts w:asciiTheme="minorHAnsi" w:hAnsiTheme="minorHAnsi" w:cstheme="minorHAnsi"/>
          <w:b/>
          <w:lang w:eastAsia="da-DK"/>
        </w:rPr>
      </w:pPr>
      <w:r w:rsidRPr="00046583">
        <w:rPr>
          <w:rFonts w:asciiTheme="minorHAnsi" w:hAnsiTheme="minorHAnsi" w:cstheme="minorHAnsi"/>
          <w:b/>
          <w:lang w:eastAsia="da-DK"/>
        </w:rPr>
        <w:t>Adoption of Agenda</w:t>
      </w:r>
    </w:p>
    <w:p w14:paraId="1383AED2" w14:textId="65C7AAE4" w:rsidR="006F179E" w:rsidRPr="00046583" w:rsidRDefault="00046583" w:rsidP="006F179E">
      <w:pPr>
        <w:numPr>
          <w:ilvl w:val="0"/>
          <w:numId w:val="12"/>
        </w:numPr>
        <w:tabs>
          <w:tab w:val="left" w:pos="600"/>
          <w:tab w:val="left" w:pos="1320"/>
        </w:tabs>
        <w:rPr>
          <w:rFonts w:asciiTheme="minorHAnsi" w:hAnsiTheme="minorHAnsi" w:cstheme="minorHAnsi"/>
          <w:b/>
          <w:lang w:eastAsia="da-DK"/>
        </w:rPr>
      </w:pPr>
      <w:r w:rsidRPr="00046583">
        <w:rPr>
          <w:rFonts w:asciiTheme="minorHAnsi" w:hAnsiTheme="minorHAnsi" w:cstheme="minorHAnsi"/>
          <w:b/>
          <w:lang w:eastAsia="da-DK"/>
        </w:rPr>
        <w:t>Appointment of Rapporteurs</w:t>
      </w:r>
    </w:p>
    <w:p w14:paraId="3DD66D3B" w14:textId="02D651C0" w:rsidR="006F179E" w:rsidRDefault="00046583" w:rsidP="006F179E">
      <w:pPr>
        <w:numPr>
          <w:ilvl w:val="0"/>
          <w:numId w:val="12"/>
        </w:numPr>
        <w:tabs>
          <w:tab w:val="left" w:pos="600"/>
          <w:tab w:val="left" w:pos="1320"/>
        </w:tabs>
        <w:rPr>
          <w:rFonts w:asciiTheme="minorHAnsi" w:hAnsiTheme="minorHAnsi" w:cstheme="minorHAnsi"/>
          <w:b/>
          <w:lang w:eastAsia="da-DK"/>
        </w:rPr>
      </w:pPr>
      <w:r w:rsidRPr="00046583">
        <w:rPr>
          <w:rFonts w:asciiTheme="minorHAnsi" w:hAnsiTheme="minorHAnsi" w:cstheme="minorHAnsi"/>
          <w:b/>
          <w:lang w:eastAsia="da-DK"/>
        </w:rPr>
        <w:t>Review of Available Documents and Reports</w:t>
      </w:r>
    </w:p>
    <w:p w14:paraId="7032DCE1" w14:textId="6A55268E" w:rsidR="006F38A2" w:rsidRPr="005579E7" w:rsidRDefault="006F38A2" w:rsidP="005579E7">
      <w:pPr>
        <w:tabs>
          <w:tab w:val="left" w:pos="600"/>
          <w:tab w:val="left" w:pos="1320"/>
        </w:tabs>
        <w:jc w:val="both"/>
        <w:rPr>
          <w:rFonts w:asciiTheme="minorHAnsi" w:hAnsiTheme="minorHAnsi" w:cstheme="minorHAnsi"/>
          <w:bCs/>
          <w:i/>
          <w:iCs/>
          <w:color w:val="006666" w:themeColor="accent5"/>
          <w:sz w:val="20"/>
          <w:szCs w:val="20"/>
          <w:lang w:eastAsia="da-DK"/>
        </w:rPr>
      </w:pPr>
      <w:r w:rsidRPr="005579E7">
        <w:rPr>
          <w:rFonts w:asciiTheme="minorHAnsi" w:hAnsiTheme="minorHAnsi" w:cstheme="minorHAnsi"/>
          <w:bCs/>
          <w:i/>
          <w:iCs/>
          <w:color w:val="006666" w:themeColor="accent5"/>
          <w:sz w:val="20"/>
          <w:szCs w:val="20"/>
          <w:lang w:eastAsia="da-DK"/>
        </w:rPr>
        <w:t>I</w:t>
      </w:r>
      <w:r w:rsidR="00DB5B85" w:rsidRPr="005579E7">
        <w:rPr>
          <w:rFonts w:asciiTheme="minorHAnsi" w:hAnsiTheme="minorHAnsi" w:cstheme="minorHAnsi"/>
          <w:bCs/>
          <w:i/>
          <w:iCs/>
          <w:color w:val="006666" w:themeColor="accent5"/>
          <w:sz w:val="20"/>
          <w:szCs w:val="20"/>
          <w:lang w:eastAsia="da-DK"/>
        </w:rPr>
        <w:t>nclud</w:t>
      </w:r>
      <w:r w:rsidR="00C63D13" w:rsidRPr="005579E7">
        <w:rPr>
          <w:rFonts w:asciiTheme="minorHAnsi" w:hAnsiTheme="minorHAnsi" w:cstheme="minorHAnsi"/>
          <w:bCs/>
          <w:i/>
          <w:iCs/>
          <w:color w:val="006666" w:themeColor="accent5"/>
          <w:sz w:val="20"/>
          <w:szCs w:val="20"/>
          <w:lang w:eastAsia="da-DK"/>
        </w:rPr>
        <w:t>es</w:t>
      </w:r>
      <w:r w:rsidR="00DB5B85" w:rsidRPr="005579E7">
        <w:rPr>
          <w:rFonts w:asciiTheme="minorHAnsi" w:hAnsiTheme="minorHAnsi" w:cstheme="minorHAnsi"/>
          <w:bCs/>
          <w:i/>
          <w:iCs/>
          <w:color w:val="006666" w:themeColor="accent5"/>
          <w:sz w:val="20"/>
          <w:szCs w:val="20"/>
          <w:lang w:eastAsia="da-DK"/>
        </w:rPr>
        <w:t xml:space="preserve"> submissions on </w:t>
      </w:r>
      <w:r w:rsidR="00C63D13" w:rsidRPr="005579E7">
        <w:rPr>
          <w:rFonts w:asciiTheme="minorHAnsi" w:hAnsiTheme="minorHAnsi" w:cstheme="minorHAnsi"/>
          <w:bCs/>
          <w:i/>
          <w:iCs/>
          <w:color w:val="006666" w:themeColor="accent5"/>
          <w:sz w:val="20"/>
          <w:szCs w:val="20"/>
          <w:lang w:eastAsia="da-DK"/>
        </w:rPr>
        <w:t xml:space="preserve">items </w:t>
      </w:r>
      <w:r w:rsidR="00DB5B85" w:rsidRPr="005579E7">
        <w:rPr>
          <w:rFonts w:asciiTheme="minorHAnsi" w:hAnsiTheme="minorHAnsi" w:cstheme="minorHAnsi"/>
          <w:bCs/>
          <w:i/>
          <w:iCs/>
          <w:color w:val="006666" w:themeColor="accent5"/>
          <w:sz w:val="20"/>
          <w:szCs w:val="20"/>
          <w:lang w:eastAsia="da-DK"/>
        </w:rPr>
        <w:t xml:space="preserve">that have </w:t>
      </w:r>
      <w:r w:rsidR="00C63D13" w:rsidRPr="005579E7">
        <w:rPr>
          <w:rFonts w:asciiTheme="minorHAnsi" w:hAnsiTheme="minorHAnsi" w:cstheme="minorHAnsi"/>
          <w:bCs/>
          <w:i/>
          <w:iCs/>
          <w:color w:val="006666" w:themeColor="accent5"/>
          <w:sz w:val="20"/>
          <w:szCs w:val="20"/>
          <w:lang w:eastAsia="da-DK"/>
        </w:rPr>
        <w:t xml:space="preserve">previously </w:t>
      </w:r>
      <w:r w:rsidR="00DB5B85" w:rsidRPr="005579E7">
        <w:rPr>
          <w:rFonts w:asciiTheme="minorHAnsi" w:hAnsiTheme="minorHAnsi" w:cstheme="minorHAnsi"/>
          <w:bCs/>
          <w:i/>
          <w:iCs/>
          <w:color w:val="006666" w:themeColor="accent5"/>
          <w:sz w:val="20"/>
          <w:szCs w:val="20"/>
          <w:lang w:eastAsia="da-DK"/>
        </w:rPr>
        <w:t xml:space="preserve">been part of SC agenda, i.e. </w:t>
      </w:r>
      <w:r w:rsidR="00C63D13" w:rsidRPr="005579E7">
        <w:rPr>
          <w:rFonts w:asciiTheme="minorHAnsi" w:hAnsiTheme="minorHAnsi" w:cstheme="minorHAnsi"/>
          <w:bCs/>
          <w:i/>
          <w:iCs/>
          <w:color w:val="006666" w:themeColor="accent5"/>
          <w:sz w:val="20"/>
          <w:szCs w:val="20"/>
          <w:lang w:eastAsia="da-DK"/>
        </w:rPr>
        <w:t xml:space="preserve">national progress reports (also from </w:t>
      </w:r>
      <w:r w:rsidR="00DB5B85" w:rsidRPr="005579E7">
        <w:rPr>
          <w:rFonts w:asciiTheme="minorHAnsi" w:hAnsiTheme="minorHAnsi" w:cstheme="minorHAnsi"/>
          <w:bCs/>
          <w:i/>
          <w:iCs/>
          <w:color w:val="006666" w:themeColor="accent5"/>
          <w:sz w:val="20"/>
          <w:szCs w:val="20"/>
          <w:lang w:eastAsia="da-DK"/>
        </w:rPr>
        <w:t>observers</w:t>
      </w:r>
      <w:r w:rsidR="00C63D13" w:rsidRPr="005579E7">
        <w:rPr>
          <w:rFonts w:asciiTheme="minorHAnsi" w:hAnsiTheme="minorHAnsi" w:cstheme="minorHAnsi"/>
          <w:bCs/>
          <w:i/>
          <w:iCs/>
          <w:color w:val="006666" w:themeColor="accent5"/>
          <w:sz w:val="20"/>
          <w:szCs w:val="20"/>
          <w:lang w:eastAsia="da-DK"/>
        </w:rPr>
        <w:t>) and</w:t>
      </w:r>
      <w:r w:rsidR="00DB5B85" w:rsidRPr="005579E7">
        <w:rPr>
          <w:rFonts w:asciiTheme="minorHAnsi" w:hAnsiTheme="minorHAnsi" w:cstheme="minorHAnsi"/>
          <w:bCs/>
          <w:i/>
          <w:iCs/>
          <w:color w:val="006666" w:themeColor="accent5"/>
          <w:sz w:val="20"/>
          <w:szCs w:val="20"/>
          <w:lang w:eastAsia="da-DK"/>
        </w:rPr>
        <w:t xml:space="preserve"> interactions with other organisatio</w:t>
      </w:r>
      <w:r w:rsidR="00C63D13" w:rsidRPr="005579E7">
        <w:rPr>
          <w:rFonts w:asciiTheme="minorHAnsi" w:hAnsiTheme="minorHAnsi" w:cstheme="minorHAnsi"/>
          <w:bCs/>
          <w:i/>
          <w:iCs/>
          <w:color w:val="006666" w:themeColor="accent5"/>
          <w:sz w:val="20"/>
          <w:szCs w:val="20"/>
          <w:lang w:eastAsia="da-DK"/>
        </w:rPr>
        <w:t>ns. Open for specific questions.</w:t>
      </w:r>
    </w:p>
    <w:p w14:paraId="0F1DBBEC" w14:textId="69D09843" w:rsidR="006F38A2" w:rsidRDefault="006F38A2"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Updates from Council</w:t>
      </w:r>
    </w:p>
    <w:p w14:paraId="32DC1BD5" w14:textId="215D8584" w:rsidR="008305B2" w:rsidRPr="008305B2" w:rsidRDefault="006F38A2" w:rsidP="005579E7">
      <w:pPr>
        <w:tabs>
          <w:tab w:val="left" w:pos="600"/>
          <w:tab w:val="left" w:pos="1320"/>
        </w:tabs>
        <w:rPr>
          <w:rFonts w:asciiTheme="minorHAnsi" w:hAnsiTheme="minorHAnsi" w:cstheme="minorHAnsi"/>
          <w:b/>
          <w:bCs/>
          <w:color w:val="006666" w:themeColor="accent5"/>
        </w:rPr>
      </w:pPr>
      <w:r w:rsidRPr="006F38A2">
        <w:rPr>
          <w:rFonts w:asciiTheme="minorHAnsi" w:hAnsiTheme="minorHAnsi" w:cstheme="minorHAnsi"/>
          <w:bCs/>
          <w:i/>
          <w:iCs/>
          <w:color w:val="006666" w:themeColor="accent5"/>
          <w:sz w:val="20"/>
          <w:szCs w:val="20"/>
          <w:lang w:eastAsia="da-DK"/>
        </w:rPr>
        <w:t xml:space="preserve">Update to be presented by the Secretariat on </w:t>
      </w:r>
      <w:r w:rsidR="005579E7">
        <w:rPr>
          <w:rFonts w:asciiTheme="minorHAnsi" w:hAnsiTheme="minorHAnsi" w:cstheme="minorHAnsi"/>
          <w:bCs/>
          <w:i/>
          <w:iCs/>
          <w:color w:val="006666" w:themeColor="accent5"/>
          <w:sz w:val="20"/>
          <w:szCs w:val="20"/>
          <w:lang w:eastAsia="da-DK"/>
        </w:rPr>
        <w:t xml:space="preserve">relevant </w:t>
      </w:r>
      <w:r w:rsidRPr="006F38A2">
        <w:rPr>
          <w:rFonts w:asciiTheme="minorHAnsi" w:hAnsiTheme="minorHAnsi" w:cstheme="minorHAnsi"/>
          <w:bCs/>
          <w:i/>
          <w:iCs/>
          <w:color w:val="006666" w:themeColor="accent5"/>
          <w:sz w:val="20"/>
          <w:szCs w:val="20"/>
          <w:lang w:eastAsia="da-DK"/>
        </w:rPr>
        <w:t>decisions taken by the Council,</w:t>
      </w:r>
      <w:r w:rsidR="00454800">
        <w:rPr>
          <w:rFonts w:asciiTheme="minorHAnsi" w:hAnsiTheme="minorHAnsi" w:cstheme="minorHAnsi"/>
          <w:bCs/>
          <w:i/>
          <w:iCs/>
          <w:color w:val="006666" w:themeColor="accent5"/>
          <w:sz w:val="20"/>
          <w:szCs w:val="20"/>
          <w:lang w:eastAsia="da-DK"/>
        </w:rPr>
        <w:t xml:space="preserve"> </w:t>
      </w:r>
      <w:r w:rsidRPr="006F38A2">
        <w:rPr>
          <w:rFonts w:asciiTheme="minorHAnsi" w:hAnsiTheme="minorHAnsi" w:cstheme="minorHAnsi"/>
          <w:bCs/>
          <w:i/>
          <w:iCs/>
          <w:color w:val="006666" w:themeColor="accent5"/>
          <w:sz w:val="20"/>
          <w:szCs w:val="20"/>
          <w:lang w:eastAsia="da-DK"/>
        </w:rPr>
        <w:t>includ</w:t>
      </w:r>
      <w:r w:rsidR="00454800">
        <w:rPr>
          <w:rFonts w:asciiTheme="minorHAnsi" w:hAnsiTheme="minorHAnsi" w:cstheme="minorHAnsi"/>
          <w:bCs/>
          <w:i/>
          <w:iCs/>
          <w:color w:val="006666" w:themeColor="accent5"/>
          <w:sz w:val="20"/>
          <w:szCs w:val="20"/>
          <w:lang w:eastAsia="da-DK"/>
        </w:rPr>
        <w:t>es</w:t>
      </w:r>
      <w:r w:rsidR="00393F51">
        <w:rPr>
          <w:rFonts w:asciiTheme="minorHAnsi" w:hAnsiTheme="minorHAnsi" w:cstheme="minorHAnsi"/>
          <w:bCs/>
          <w:i/>
          <w:iCs/>
          <w:color w:val="006666" w:themeColor="accent5"/>
          <w:sz w:val="20"/>
          <w:szCs w:val="20"/>
          <w:lang w:eastAsia="da-DK"/>
        </w:rPr>
        <w:t>: a)</w:t>
      </w:r>
      <w:r w:rsidR="00454800">
        <w:rPr>
          <w:rFonts w:asciiTheme="minorHAnsi" w:hAnsiTheme="minorHAnsi" w:cstheme="minorHAnsi"/>
          <w:bCs/>
          <w:i/>
          <w:iCs/>
          <w:color w:val="006666" w:themeColor="accent5"/>
          <w:sz w:val="20"/>
          <w:szCs w:val="20"/>
          <w:lang w:eastAsia="da-DK"/>
        </w:rPr>
        <w:t xml:space="preserve"> new</w:t>
      </w:r>
      <w:r w:rsidRPr="006F38A2">
        <w:rPr>
          <w:rFonts w:asciiTheme="minorHAnsi" w:hAnsiTheme="minorHAnsi" w:cstheme="minorHAnsi"/>
          <w:bCs/>
          <w:i/>
          <w:iCs/>
          <w:color w:val="006666" w:themeColor="accent5"/>
          <w:sz w:val="20"/>
          <w:szCs w:val="20"/>
          <w:lang w:eastAsia="da-DK"/>
        </w:rPr>
        <w:t xml:space="preserve"> timing of </w:t>
      </w:r>
      <w:r w:rsidR="00454800">
        <w:rPr>
          <w:rFonts w:asciiTheme="minorHAnsi" w:hAnsiTheme="minorHAnsi" w:cstheme="minorHAnsi"/>
          <w:bCs/>
          <w:i/>
          <w:iCs/>
          <w:color w:val="006666" w:themeColor="accent5"/>
          <w:sz w:val="20"/>
          <w:szCs w:val="20"/>
          <w:lang w:eastAsia="da-DK"/>
        </w:rPr>
        <w:t xml:space="preserve">NAMMCO </w:t>
      </w:r>
      <w:r w:rsidRPr="006F38A2">
        <w:rPr>
          <w:rFonts w:asciiTheme="minorHAnsi" w:hAnsiTheme="minorHAnsi" w:cstheme="minorHAnsi"/>
          <w:bCs/>
          <w:i/>
          <w:iCs/>
          <w:color w:val="006666" w:themeColor="accent5"/>
          <w:sz w:val="20"/>
          <w:szCs w:val="20"/>
          <w:lang w:eastAsia="da-DK"/>
        </w:rPr>
        <w:t>meetings</w:t>
      </w:r>
      <w:r w:rsidR="00454800">
        <w:rPr>
          <w:rFonts w:asciiTheme="minorHAnsi" w:hAnsiTheme="minorHAnsi" w:cstheme="minorHAnsi"/>
          <w:bCs/>
          <w:i/>
          <w:iCs/>
          <w:color w:val="006666" w:themeColor="accent5"/>
          <w:sz w:val="20"/>
          <w:szCs w:val="20"/>
          <w:lang w:eastAsia="da-DK"/>
        </w:rPr>
        <w:t xml:space="preserve"> (</w:t>
      </w:r>
      <w:r w:rsidR="00393F51">
        <w:rPr>
          <w:rFonts w:asciiTheme="minorHAnsi" w:hAnsiTheme="minorHAnsi" w:cstheme="minorHAnsi"/>
          <w:bCs/>
          <w:i/>
          <w:iCs/>
          <w:color w:val="006666" w:themeColor="accent5"/>
          <w:sz w:val="20"/>
          <w:szCs w:val="20"/>
          <w:lang w:eastAsia="da-DK"/>
        </w:rPr>
        <w:t>Council agreed to SC proposal to move their meeting to shortly before the Council meeting, although required a minimum of 2 months between the two</w:t>
      </w:r>
      <w:r w:rsidR="00454800">
        <w:rPr>
          <w:rFonts w:asciiTheme="minorHAnsi" w:hAnsiTheme="minorHAnsi" w:cstheme="minorHAnsi"/>
          <w:bCs/>
          <w:i/>
          <w:iCs/>
          <w:color w:val="006666" w:themeColor="accent5"/>
          <w:sz w:val="20"/>
          <w:szCs w:val="20"/>
          <w:lang w:eastAsia="da-DK"/>
        </w:rPr>
        <w:t>)</w:t>
      </w:r>
      <w:r w:rsidRPr="006F38A2">
        <w:rPr>
          <w:rFonts w:asciiTheme="minorHAnsi" w:hAnsiTheme="minorHAnsi" w:cstheme="minorHAnsi"/>
          <w:bCs/>
          <w:i/>
          <w:iCs/>
          <w:color w:val="006666" w:themeColor="accent5"/>
          <w:sz w:val="20"/>
          <w:szCs w:val="20"/>
          <w:lang w:eastAsia="da-DK"/>
        </w:rPr>
        <w:t xml:space="preserve">, </w:t>
      </w:r>
      <w:r w:rsidR="00393F51">
        <w:rPr>
          <w:rFonts w:asciiTheme="minorHAnsi" w:hAnsiTheme="minorHAnsi" w:cstheme="minorHAnsi"/>
          <w:bCs/>
          <w:i/>
          <w:iCs/>
          <w:color w:val="006666" w:themeColor="accent5"/>
          <w:sz w:val="20"/>
          <w:szCs w:val="20"/>
          <w:lang w:eastAsia="da-DK"/>
        </w:rPr>
        <w:t xml:space="preserve">b) revision to rules of procedure for all </w:t>
      </w:r>
      <w:r w:rsidR="00FF086B">
        <w:rPr>
          <w:rFonts w:asciiTheme="minorHAnsi" w:hAnsiTheme="minorHAnsi" w:cstheme="minorHAnsi"/>
          <w:bCs/>
          <w:i/>
          <w:iCs/>
          <w:color w:val="006666" w:themeColor="accent5"/>
          <w:sz w:val="20"/>
          <w:szCs w:val="20"/>
          <w:lang w:eastAsia="da-DK"/>
        </w:rPr>
        <w:t xml:space="preserve">committees and council to </w:t>
      </w:r>
      <w:r w:rsidR="00393F51">
        <w:rPr>
          <w:rFonts w:asciiTheme="minorHAnsi" w:hAnsiTheme="minorHAnsi" w:cstheme="minorHAnsi"/>
          <w:bCs/>
          <w:i/>
          <w:iCs/>
          <w:color w:val="006666" w:themeColor="accent5"/>
          <w:sz w:val="20"/>
          <w:szCs w:val="20"/>
          <w:lang w:eastAsia="da-DK"/>
        </w:rPr>
        <w:t xml:space="preserve">require that WG &amp; SC </w:t>
      </w:r>
      <w:r w:rsidRPr="006F38A2">
        <w:rPr>
          <w:rFonts w:asciiTheme="minorHAnsi" w:hAnsiTheme="minorHAnsi" w:cstheme="minorHAnsi"/>
          <w:bCs/>
          <w:i/>
          <w:iCs/>
          <w:color w:val="006666" w:themeColor="accent5"/>
          <w:sz w:val="20"/>
          <w:szCs w:val="20"/>
          <w:lang w:eastAsia="da-DK"/>
        </w:rPr>
        <w:t>meeting document</w:t>
      </w:r>
      <w:r w:rsidR="00393F51">
        <w:rPr>
          <w:rFonts w:asciiTheme="minorHAnsi" w:hAnsiTheme="minorHAnsi" w:cstheme="minorHAnsi"/>
          <w:bCs/>
          <w:i/>
          <w:iCs/>
          <w:color w:val="006666" w:themeColor="accent5"/>
          <w:sz w:val="20"/>
          <w:szCs w:val="20"/>
          <w:lang w:eastAsia="da-DK"/>
        </w:rPr>
        <w:t>s</w:t>
      </w:r>
      <w:r w:rsidRPr="006F38A2">
        <w:rPr>
          <w:rFonts w:asciiTheme="minorHAnsi" w:hAnsiTheme="minorHAnsi" w:cstheme="minorHAnsi"/>
          <w:bCs/>
          <w:i/>
          <w:iCs/>
          <w:color w:val="006666" w:themeColor="accent5"/>
          <w:sz w:val="20"/>
          <w:szCs w:val="20"/>
          <w:lang w:eastAsia="da-DK"/>
        </w:rPr>
        <w:t xml:space="preserve"> </w:t>
      </w:r>
      <w:r w:rsidR="00393F51">
        <w:rPr>
          <w:rFonts w:asciiTheme="minorHAnsi" w:hAnsiTheme="minorHAnsi" w:cstheme="minorHAnsi"/>
          <w:bCs/>
          <w:i/>
          <w:iCs/>
          <w:color w:val="006666" w:themeColor="accent5"/>
          <w:sz w:val="20"/>
          <w:szCs w:val="20"/>
          <w:lang w:eastAsia="da-DK"/>
        </w:rPr>
        <w:t xml:space="preserve">be delivered 2 weeks before the meeting (letter from SC to HoDs, and Chair reply available as FI docs); c) </w:t>
      </w:r>
      <w:r w:rsidR="00454800">
        <w:rPr>
          <w:rFonts w:asciiTheme="minorHAnsi" w:hAnsiTheme="minorHAnsi" w:cstheme="minorHAnsi"/>
          <w:bCs/>
          <w:i/>
          <w:iCs/>
          <w:color w:val="006666" w:themeColor="accent5"/>
          <w:sz w:val="20"/>
          <w:szCs w:val="20"/>
          <w:lang w:eastAsia="da-DK"/>
        </w:rPr>
        <w:t xml:space="preserve">ringed &amp; bearded seal </w:t>
      </w:r>
      <w:r w:rsidR="00FF086B">
        <w:rPr>
          <w:rFonts w:asciiTheme="minorHAnsi" w:hAnsiTheme="minorHAnsi" w:cstheme="minorHAnsi"/>
          <w:bCs/>
          <w:i/>
          <w:iCs/>
          <w:color w:val="006666" w:themeColor="accent5"/>
          <w:sz w:val="20"/>
          <w:szCs w:val="20"/>
          <w:lang w:eastAsia="da-DK"/>
        </w:rPr>
        <w:t xml:space="preserve">working groups may not be </w:t>
      </w:r>
      <w:r w:rsidR="00454800">
        <w:rPr>
          <w:rFonts w:asciiTheme="minorHAnsi" w:hAnsiTheme="minorHAnsi" w:cstheme="minorHAnsi"/>
          <w:bCs/>
          <w:i/>
          <w:iCs/>
          <w:color w:val="006666" w:themeColor="accent5"/>
          <w:sz w:val="20"/>
          <w:szCs w:val="20"/>
          <w:lang w:eastAsia="da-DK"/>
        </w:rPr>
        <w:t>delay</w:t>
      </w:r>
      <w:r w:rsidR="00FF086B">
        <w:rPr>
          <w:rFonts w:asciiTheme="minorHAnsi" w:hAnsiTheme="minorHAnsi" w:cstheme="minorHAnsi"/>
          <w:bCs/>
          <w:i/>
          <w:iCs/>
          <w:color w:val="006666" w:themeColor="accent5"/>
          <w:sz w:val="20"/>
          <w:szCs w:val="20"/>
          <w:lang w:eastAsia="da-DK"/>
        </w:rPr>
        <w:t>ed beyond 2022</w:t>
      </w:r>
      <w:r w:rsidR="00C63D13">
        <w:rPr>
          <w:rFonts w:asciiTheme="minorHAnsi" w:hAnsiTheme="minorHAnsi" w:cstheme="minorHAnsi"/>
          <w:bCs/>
          <w:i/>
          <w:iCs/>
          <w:color w:val="006666" w:themeColor="accent5"/>
          <w:sz w:val="20"/>
          <w:szCs w:val="20"/>
          <w:lang w:eastAsia="da-DK"/>
        </w:rPr>
        <w:t>.</w:t>
      </w:r>
    </w:p>
    <w:p w14:paraId="66293A16" w14:textId="66FA7EB7" w:rsidR="006F179E" w:rsidRDefault="006F38A2"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NASS Planning</w:t>
      </w:r>
    </w:p>
    <w:p w14:paraId="0F3656D6" w14:textId="3A537E9A" w:rsidR="00096B7B" w:rsidRPr="005579E7" w:rsidRDefault="00096B7B" w:rsidP="005579E7">
      <w:pPr>
        <w:tabs>
          <w:tab w:val="left" w:pos="600"/>
          <w:tab w:val="left" w:pos="1320"/>
        </w:tabs>
        <w:jc w:val="both"/>
        <w:rPr>
          <w:rFonts w:asciiTheme="minorHAnsi" w:hAnsiTheme="minorHAnsi" w:cstheme="minorHAnsi"/>
          <w:bCs/>
          <w:i/>
          <w:iCs/>
          <w:color w:val="006666" w:themeColor="accent5"/>
          <w:sz w:val="20"/>
          <w:szCs w:val="20"/>
          <w:lang w:eastAsia="da-DK"/>
        </w:rPr>
      </w:pPr>
      <w:r w:rsidRPr="005579E7">
        <w:rPr>
          <w:rFonts w:asciiTheme="minorHAnsi" w:hAnsiTheme="minorHAnsi" w:cstheme="minorHAnsi"/>
          <w:bCs/>
          <w:i/>
          <w:iCs/>
          <w:color w:val="006666" w:themeColor="accent5"/>
          <w:sz w:val="20"/>
          <w:szCs w:val="20"/>
          <w:lang w:eastAsia="da-DK"/>
        </w:rPr>
        <w:t>Update to be presented by the Chair of the planning sub-group Rikke</w:t>
      </w:r>
      <w:r w:rsidR="005579E7" w:rsidRPr="005579E7">
        <w:rPr>
          <w:rFonts w:asciiTheme="minorHAnsi" w:hAnsiTheme="minorHAnsi" w:cstheme="minorHAnsi"/>
          <w:bCs/>
          <w:i/>
          <w:iCs/>
          <w:color w:val="006666" w:themeColor="accent5"/>
          <w:sz w:val="20"/>
          <w:szCs w:val="20"/>
          <w:lang w:eastAsia="da-DK"/>
        </w:rPr>
        <w:t xml:space="preserve"> Hansen</w:t>
      </w:r>
      <w:r w:rsidRPr="005579E7">
        <w:rPr>
          <w:rFonts w:asciiTheme="minorHAnsi" w:hAnsiTheme="minorHAnsi" w:cstheme="minorHAnsi"/>
          <w:bCs/>
          <w:i/>
          <w:iCs/>
          <w:color w:val="006666" w:themeColor="accent5"/>
          <w:sz w:val="20"/>
          <w:szCs w:val="20"/>
          <w:lang w:eastAsia="da-DK"/>
        </w:rPr>
        <w:t xml:space="preserve">, including what information is required to advance in the planning. </w:t>
      </w:r>
      <w:r w:rsidR="005579E7" w:rsidRPr="005579E7">
        <w:rPr>
          <w:rFonts w:asciiTheme="minorHAnsi" w:hAnsiTheme="minorHAnsi" w:cstheme="minorHAnsi"/>
          <w:bCs/>
          <w:i/>
          <w:iCs/>
          <w:color w:val="006666" w:themeColor="accent5"/>
          <w:sz w:val="20"/>
          <w:szCs w:val="20"/>
          <w:lang w:eastAsia="da-DK"/>
        </w:rPr>
        <w:t xml:space="preserve">It is hoped that </w:t>
      </w:r>
      <w:r w:rsidRPr="005579E7">
        <w:rPr>
          <w:rFonts w:asciiTheme="minorHAnsi" w:hAnsiTheme="minorHAnsi" w:cstheme="minorHAnsi"/>
          <w:bCs/>
          <w:i/>
          <w:iCs/>
          <w:color w:val="006666" w:themeColor="accent5"/>
          <w:sz w:val="20"/>
          <w:szCs w:val="20"/>
          <w:lang w:eastAsia="da-DK"/>
        </w:rPr>
        <w:t xml:space="preserve">the SC/planning group </w:t>
      </w:r>
      <w:r w:rsidR="00454800" w:rsidRPr="005579E7">
        <w:rPr>
          <w:rFonts w:asciiTheme="minorHAnsi" w:hAnsiTheme="minorHAnsi" w:cstheme="minorHAnsi"/>
          <w:bCs/>
          <w:i/>
          <w:iCs/>
          <w:color w:val="006666" w:themeColor="accent5"/>
          <w:sz w:val="20"/>
          <w:szCs w:val="20"/>
          <w:lang w:eastAsia="da-DK"/>
        </w:rPr>
        <w:t xml:space="preserve">can </w:t>
      </w:r>
      <w:r w:rsidRPr="005579E7">
        <w:rPr>
          <w:rFonts w:asciiTheme="minorHAnsi" w:hAnsiTheme="minorHAnsi" w:cstheme="minorHAnsi"/>
          <w:bCs/>
          <w:i/>
          <w:iCs/>
          <w:color w:val="006666" w:themeColor="accent5"/>
          <w:sz w:val="20"/>
          <w:szCs w:val="20"/>
          <w:lang w:eastAsia="da-DK"/>
        </w:rPr>
        <w:t xml:space="preserve">arrive at a timeline for the future planning efforts (including consideration of new methods and involvement of external experts) through to the </w:t>
      </w:r>
      <w:r w:rsidR="00454800" w:rsidRPr="005579E7">
        <w:rPr>
          <w:rFonts w:asciiTheme="minorHAnsi" w:hAnsiTheme="minorHAnsi" w:cstheme="minorHAnsi"/>
          <w:bCs/>
          <w:i/>
          <w:iCs/>
          <w:color w:val="006666" w:themeColor="accent5"/>
          <w:sz w:val="20"/>
          <w:szCs w:val="20"/>
          <w:lang w:eastAsia="da-DK"/>
        </w:rPr>
        <w:t xml:space="preserve">planned </w:t>
      </w:r>
      <w:r w:rsidRPr="005579E7">
        <w:rPr>
          <w:rFonts w:asciiTheme="minorHAnsi" w:hAnsiTheme="minorHAnsi" w:cstheme="minorHAnsi"/>
          <w:bCs/>
          <w:i/>
          <w:iCs/>
          <w:color w:val="006666" w:themeColor="accent5"/>
          <w:sz w:val="20"/>
          <w:szCs w:val="20"/>
          <w:lang w:eastAsia="da-DK"/>
        </w:rPr>
        <w:t xml:space="preserve">conduct of the survey </w:t>
      </w:r>
      <w:r w:rsidR="00454800" w:rsidRPr="005579E7">
        <w:rPr>
          <w:rFonts w:asciiTheme="minorHAnsi" w:hAnsiTheme="minorHAnsi" w:cstheme="minorHAnsi"/>
          <w:bCs/>
          <w:i/>
          <w:iCs/>
          <w:color w:val="006666" w:themeColor="accent5"/>
          <w:sz w:val="20"/>
          <w:szCs w:val="20"/>
          <w:lang w:eastAsia="da-DK"/>
        </w:rPr>
        <w:t xml:space="preserve">in 2023 </w:t>
      </w:r>
      <w:r w:rsidRPr="005579E7">
        <w:rPr>
          <w:rFonts w:asciiTheme="minorHAnsi" w:hAnsiTheme="minorHAnsi" w:cstheme="minorHAnsi"/>
          <w:bCs/>
          <w:i/>
          <w:iCs/>
          <w:color w:val="006666" w:themeColor="accent5"/>
          <w:sz w:val="20"/>
          <w:szCs w:val="20"/>
          <w:lang w:eastAsia="da-DK"/>
        </w:rPr>
        <w:t xml:space="preserve">- this </w:t>
      </w:r>
      <w:r w:rsidR="00454800" w:rsidRPr="005579E7">
        <w:rPr>
          <w:rFonts w:asciiTheme="minorHAnsi" w:hAnsiTheme="minorHAnsi" w:cstheme="minorHAnsi"/>
          <w:bCs/>
          <w:i/>
          <w:iCs/>
          <w:color w:val="006666" w:themeColor="accent5"/>
          <w:sz w:val="20"/>
          <w:szCs w:val="20"/>
          <w:lang w:eastAsia="da-DK"/>
        </w:rPr>
        <w:t xml:space="preserve">timeline </w:t>
      </w:r>
      <w:r w:rsidRPr="005579E7">
        <w:rPr>
          <w:rFonts w:asciiTheme="minorHAnsi" w:hAnsiTheme="minorHAnsi" w:cstheme="minorHAnsi"/>
          <w:bCs/>
          <w:i/>
          <w:iCs/>
          <w:color w:val="006666" w:themeColor="accent5"/>
          <w:sz w:val="20"/>
          <w:szCs w:val="20"/>
          <w:lang w:eastAsia="da-DK"/>
        </w:rPr>
        <w:t>can be worked on between plenary sessions and delivered later in the week if necessary.</w:t>
      </w:r>
    </w:p>
    <w:p w14:paraId="56A64D09" w14:textId="7ED3FB2E" w:rsidR="006F179E" w:rsidRDefault="00096B7B"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Collaboration between SC Members - Supertag Project</w:t>
      </w:r>
    </w:p>
    <w:p w14:paraId="12456246" w14:textId="2AF290A6" w:rsidR="0083119C" w:rsidRPr="005579E7" w:rsidRDefault="00096B7B" w:rsidP="005579E7">
      <w:pPr>
        <w:tabs>
          <w:tab w:val="left" w:pos="600"/>
          <w:tab w:val="left" w:pos="1320"/>
        </w:tabs>
        <w:jc w:val="both"/>
        <w:rPr>
          <w:rFonts w:asciiTheme="minorHAnsi" w:hAnsiTheme="minorHAnsi" w:cstheme="minorHAnsi"/>
          <w:bCs/>
          <w:i/>
          <w:iCs/>
          <w:color w:val="006666" w:themeColor="accent5"/>
          <w:sz w:val="20"/>
          <w:szCs w:val="20"/>
          <w:lang w:eastAsia="da-DK"/>
        </w:rPr>
      </w:pPr>
      <w:r w:rsidRPr="005579E7">
        <w:rPr>
          <w:rFonts w:asciiTheme="minorHAnsi" w:hAnsiTheme="minorHAnsi" w:cstheme="minorHAnsi"/>
          <w:bCs/>
          <w:i/>
          <w:iCs/>
          <w:color w:val="006666" w:themeColor="accent5"/>
          <w:sz w:val="20"/>
          <w:szCs w:val="20"/>
          <w:lang w:eastAsia="da-DK"/>
        </w:rPr>
        <w:t xml:space="preserve">Update to be presented by the Secretariat, including </w:t>
      </w:r>
      <w:r w:rsidR="00454800" w:rsidRPr="005579E7">
        <w:rPr>
          <w:rFonts w:asciiTheme="minorHAnsi" w:hAnsiTheme="minorHAnsi" w:cstheme="minorHAnsi"/>
          <w:bCs/>
          <w:i/>
          <w:iCs/>
          <w:color w:val="006666" w:themeColor="accent5"/>
          <w:sz w:val="20"/>
          <w:szCs w:val="20"/>
          <w:lang w:eastAsia="da-DK"/>
        </w:rPr>
        <w:t>the possibility for funding from Norway, the Faroes and Japan and the</w:t>
      </w:r>
      <w:r w:rsidRPr="005579E7">
        <w:rPr>
          <w:rFonts w:asciiTheme="minorHAnsi" w:hAnsiTheme="minorHAnsi" w:cstheme="minorHAnsi"/>
          <w:bCs/>
          <w:i/>
          <w:iCs/>
          <w:color w:val="006666" w:themeColor="accent5"/>
          <w:sz w:val="20"/>
          <w:szCs w:val="20"/>
          <w:lang w:eastAsia="da-DK"/>
        </w:rPr>
        <w:t xml:space="preserve"> request from the Finance and Administration Committee </w:t>
      </w:r>
      <w:r w:rsidR="00454800" w:rsidRPr="005579E7">
        <w:rPr>
          <w:rFonts w:asciiTheme="minorHAnsi" w:hAnsiTheme="minorHAnsi" w:cstheme="minorHAnsi"/>
          <w:bCs/>
          <w:i/>
          <w:iCs/>
          <w:color w:val="006666" w:themeColor="accent5"/>
          <w:sz w:val="20"/>
          <w:szCs w:val="20"/>
          <w:lang w:eastAsia="da-DK"/>
        </w:rPr>
        <w:t>that the SC provide an updated project description including the quantification of the expected in-kind participation of the four member countries - this updated project description can be worked on between plenary sessions and delivered later in the week if necessary.</w:t>
      </w:r>
    </w:p>
    <w:p w14:paraId="44E63374" w14:textId="01582EEB" w:rsidR="006F179E" w:rsidRDefault="005579E7" w:rsidP="00FF086B">
      <w:pPr>
        <w:keepNext/>
        <w:numPr>
          <w:ilvl w:val="0"/>
          <w:numId w:val="12"/>
        </w:numPr>
        <w:tabs>
          <w:tab w:val="left" w:pos="600"/>
          <w:tab w:val="left" w:pos="1320"/>
        </w:tabs>
        <w:ind w:left="357" w:hanging="357"/>
        <w:rPr>
          <w:rFonts w:asciiTheme="minorHAnsi" w:hAnsiTheme="minorHAnsi" w:cstheme="minorHAnsi"/>
          <w:b/>
          <w:bCs/>
        </w:rPr>
      </w:pPr>
      <w:r>
        <w:rPr>
          <w:rFonts w:asciiTheme="minorHAnsi" w:hAnsiTheme="minorHAnsi" w:cstheme="minorHAnsi"/>
          <w:b/>
          <w:bCs/>
        </w:rPr>
        <w:t xml:space="preserve">Review of </w:t>
      </w:r>
      <w:r w:rsidR="006F38A2">
        <w:rPr>
          <w:rFonts w:asciiTheme="minorHAnsi" w:hAnsiTheme="minorHAnsi" w:cstheme="minorHAnsi"/>
          <w:b/>
          <w:bCs/>
        </w:rPr>
        <w:t>Management Areas</w:t>
      </w:r>
    </w:p>
    <w:p w14:paraId="39EA90BF" w14:textId="1A863D83" w:rsidR="0083119C" w:rsidRPr="0083119C" w:rsidRDefault="0083119C" w:rsidP="0083119C">
      <w:pPr>
        <w:tabs>
          <w:tab w:val="left" w:pos="600"/>
          <w:tab w:val="left" w:pos="1320"/>
        </w:tabs>
        <w:jc w:val="both"/>
        <w:rPr>
          <w:rFonts w:asciiTheme="minorHAnsi" w:hAnsiTheme="minorHAnsi" w:cstheme="minorHAnsi"/>
          <w:bCs/>
          <w:i/>
          <w:iCs/>
          <w:color w:val="006666" w:themeColor="accent5"/>
          <w:sz w:val="20"/>
          <w:szCs w:val="20"/>
          <w:lang w:eastAsia="da-DK"/>
        </w:rPr>
      </w:pPr>
      <w:r w:rsidRPr="0083119C">
        <w:rPr>
          <w:rFonts w:asciiTheme="minorHAnsi" w:hAnsiTheme="minorHAnsi" w:cstheme="minorHAnsi"/>
          <w:bCs/>
          <w:i/>
          <w:iCs/>
          <w:color w:val="006666" w:themeColor="accent5"/>
          <w:sz w:val="20"/>
          <w:szCs w:val="20"/>
          <w:lang w:eastAsia="da-DK"/>
        </w:rPr>
        <w:t>The SC is asked to review the appropriateness of the NAMMCO management areas overview - if changes or further developments are required, these may be advanced between plenary online sessions.</w:t>
      </w:r>
    </w:p>
    <w:p w14:paraId="6612E1D3" w14:textId="76386EB5" w:rsidR="0083119C" w:rsidRPr="0083119C" w:rsidRDefault="005579E7" w:rsidP="0083119C">
      <w:pPr>
        <w:keepNext/>
        <w:numPr>
          <w:ilvl w:val="0"/>
          <w:numId w:val="12"/>
        </w:numPr>
        <w:tabs>
          <w:tab w:val="left" w:pos="600"/>
          <w:tab w:val="left" w:pos="1320"/>
        </w:tabs>
        <w:ind w:left="357" w:hanging="357"/>
        <w:rPr>
          <w:rFonts w:asciiTheme="minorHAnsi" w:hAnsiTheme="minorHAnsi" w:cstheme="minorHAnsi"/>
          <w:b/>
          <w:bCs/>
        </w:rPr>
      </w:pPr>
      <w:r>
        <w:rPr>
          <w:rFonts w:asciiTheme="minorHAnsi" w:hAnsiTheme="minorHAnsi" w:cstheme="minorHAnsi"/>
          <w:b/>
          <w:bCs/>
        </w:rPr>
        <w:t xml:space="preserve">Review of </w:t>
      </w:r>
      <w:r w:rsidR="0083119C" w:rsidRPr="0083119C">
        <w:rPr>
          <w:rFonts w:asciiTheme="minorHAnsi" w:hAnsiTheme="minorHAnsi" w:cstheme="minorHAnsi"/>
          <w:b/>
          <w:bCs/>
        </w:rPr>
        <w:t xml:space="preserve">Abundance Estimates </w:t>
      </w:r>
      <w:r>
        <w:rPr>
          <w:rFonts w:asciiTheme="minorHAnsi" w:hAnsiTheme="minorHAnsi" w:cstheme="minorHAnsi"/>
          <w:b/>
          <w:bCs/>
        </w:rPr>
        <w:t>Overview</w:t>
      </w:r>
    </w:p>
    <w:p w14:paraId="521FB263" w14:textId="7C1F5B86" w:rsidR="00615A47" w:rsidRPr="0083119C" w:rsidRDefault="0083119C" w:rsidP="0083119C">
      <w:pPr>
        <w:tabs>
          <w:tab w:val="left" w:pos="600"/>
          <w:tab w:val="left" w:pos="1320"/>
        </w:tabs>
        <w:jc w:val="both"/>
        <w:rPr>
          <w:rFonts w:asciiTheme="minorHAnsi" w:hAnsiTheme="minorHAnsi" w:cstheme="minorHAnsi"/>
          <w:bCs/>
          <w:i/>
          <w:iCs/>
          <w:color w:val="006666" w:themeColor="accent5"/>
          <w:sz w:val="20"/>
          <w:szCs w:val="20"/>
          <w:lang w:eastAsia="da-DK"/>
        </w:rPr>
      </w:pPr>
      <w:r>
        <w:rPr>
          <w:rFonts w:asciiTheme="minorHAnsi" w:hAnsiTheme="minorHAnsi" w:cstheme="minorHAnsi"/>
          <w:bCs/>
          <w:i/>
          <w:iCs/>
          <w:color w:val="006666" w:themeColor="accent5"/>
          <w:sz w:val="20"/>
          <w:szCs w:val="20"/>
          <w:lang w:eastAsia="da-DK"/>
        </w:rPr>
        <w:t xml:space="preserve">Genevieve Desportes will present the endorsed abundance estimates overview that has been published within Volume 11 of the NAMMCO Scientific Publications. The SC is asked to consider the appropriate </w:t>
      </w:r>
      <w:r>
        <w:rPr>
          <w:rFonts w:asciiTheme="minorHAnsi" w:hAnsiTheme="minorHAnsi" w:cstheme="minorHAnsi"/>
          <w:bCs/>
          <w:i/>
          <w:iCs/>
          <w:color w:val="006666" w:themeColor="accent5"/>
          <w:sz w:val="20"/>
          <w:szCs w:val="20"/>
          <w:lang w:eastAsia="da-DK"/>
        </w:rPr>
        <w:lastRenderedPageBreak/>
        <w:t xml:space="preserve">procedure for </w:t>
      </w:r>
      <w:r w:rsidR="00C63D13">
        <w:rPr>
          <w:rFonts w:asciiTheme="minorHAnsi" w:hAnsiTheme="minorHAnsi" w:cstheme="minorHAnsi"/>
          <w:bCs/>
          <w:i/>
          <w:iCs/>
          <w:color w:val="006666" w:themeColor="accent5"/>
          <w:sz w:val="20"/>
          <w:szCs w:val="20"/>
          <w:lang w:eastAsia="da-DK"/>
        </w:rPr>
        <w:t xml:space="preserve">endorsing new </w:t>
      </w:r>
      <w:r>
        <w:rPr>
          <w:rFonts w:asciiTheme="minorHAnsi" w:hAnsiTheme="minorHAnsi" w:cstheme="minorHAnsi"/>
          <w:bCs/>
          <w:i/>
          <w:iCs/>
          <w:color w:val="006666" w:themeColor="accent5"/>
          <w:sz w:val="20"/>
          <w:szCs w:val="20"/>
          <w:lang w:eastAsia="da-DK"/>
        </w:rPr>
        <w:t xml:space="preserve">abundance estimates that have been updated and/or amended in publications after they have been endorsed </w:t>
      </w:r>
      <w:r w:rsidR="00C63D13">
        <w:rPr>
          <w:rFonts w:asciiTheme="minorHAnsi" w:hAnsiTheme="minorHAnsi" w:cstheme="minorHAnsi"/>
          <w:bCs/>
          <w:i/>
          <w:iCs/>
          <w:color w:val="006666" w:themeColor="accent5"/>
          <w:sz w:val="20"/>
          <w:szCs w:val="20"/>
          <w:lang w:eastAsia="da-DK"/>
        </w:rPr>
        <w:t xml:space="preserve">in an earlier form </w:t>
      </w:r>
      <w:r>
        <w:rPr>
          <w:rFonts w:asciiTheme="minorHAnsi" w:hAnsiTheme="minorHAnsi" w:cstheme="minorHAnsi"/>
          <w:bCs/>
          <w:i/>
          <w:iCs/>
          <w:color w:val="006666" w:themeColor="accent5"/>
          <w:sz w:val="20"/>
          <w:szCs w:val="20"/>
          <w:lang w:eastAsia="da-DK"/>
        </w:rPr>
        <w:t>by the AEWG/SC.</w:t>
      </w:r>
    </w:p>
    <w:p w14:paraId="30362823" w14:textId="1D2290F4" w:rsidR="006F38A2" w:rsidRPr="006F38A2" w:rsidRDefault="006F38A2" w:rsidP="006F38A2">
      <w:pPr>
        <w:pStyle w:val="Heading6"/>
      </w:pPr>
      <w:r>
        <w:t>Tuesday 26</w:t>
      </w:r>
      <w:r w:rsidRPr="00046583">
        <w:rPr>
          <w:vertAlign w:val="superscript"/>
        </w:rPr>
        <w:t>th</w:t>
      </w:r>
      <w:r>
        <w:t xml:space="preserve"> January </w:t>
      </w:r>
      <w:r w:rsidRPr="00046583">
        <w:rPr>
          <w:u w:val="none"/>
        </w:rPr>
        <w:t>(13:00-1</w:t>
      </w:r>
      <w:r w:rsidR="00D248F9">
        <w:rPr>
          <w:u w:val="none"/>
        </w:rPr>
        <w:t>6</w:t>
      </w:r>
      <w:r w:rsidRPr="00046583">
        <w:rPr>
          <w:u w:val="none"/>
        </w:rPr>
        <w:t>:00 CET)</w:t>
      </w:r>
    </w:p>
    <w:p w14:paraId="3C1F46DC" w14:textId="66BA9793" w:rsidR="006F38A2" w:rsidRPr="00E261FA" w:rsidRDefault="006F38A2" w:rsidP="006F38A2">
      <w:pPr>
        <w:tabs>
          <w:tab w:val="left" w:pos="600"/>
          <w:tab w:val="left" w:pos="1320"/>
        </w:tabs>
        <w:jc w:val="both"/>
        <w:rPr>
          <w:rFonts w:asciiTheme="minorHAnsi" w:hAnsiTheme="minorHAnsi" w:cstheme="minorHAnsi"/>
          <w:bCs/>
          <w:i/>
          <w:iCs/>
          <w:color w:val="7030A0"/>
          <w:sz w:val="20"/>
          <w:szCs w:val="20"/>
          <w:lang w:eastAsia="da-DK"/>
        </w:rPr>
      </w:pPr>
      <w:r w:rsidRPr="00E261FA">
        <w:rPr>
          <w:rFonts w:asciiTheme="minorHAnsi" w:hAnsiTheme="minorHAnsi" w:cstheme="minorHAnsi"/>
          <w:bCs/>
          <w:i/>
          <w:iCs/>
          <w:color w:val="7030A0"/>
          <w:sz w:val="20"/>
          <w:szCs w:val="20"/>
          <w:lang w:eastAsia="da-DK"/>
        </w:rPr>
        <w:t xml:space="preserve">If any advancements have been made on items from day one overnight, these can be presented at the start of the meeting. </w:t>
      </w:r>
    </w:p>
    <w:p w14:paraId="4F40CE86" w14:textId="77777777" w:rsidR="006F38A2" w:rsidRPr="005579E7" w:rsidRDefault="006F38A2" w:rsidP="006F38A2">
      <w:pPr>
        <w:pStyle w:val="ListParagraph"/>
        <w:numPr>
          <w:ilvl w:val="0"/>
          <w:numId w:val="0"/>
        </w:numPr>
        <w:tabs>
          <w:tab w:val="left" w:pos="600"/>
          <w:tab w:val="left" w:pos="1320"/>
        </w:tabs>
        <w:ind w:left="360"/>
        <w:jc w:val="both"/>
        <w:rPr>
          <w:rFonts w:asciiTheme="minorHAnsi" w:hAnsiTheme="minorHAnsi" w:cstheme="minorHAnsi"/>
          <w:bCs/>
          <w:i/>
          <w:iCs/>
          <w:color w:val="006666" w:themeColor="accent5"/>
          <w:sz w:val="12"/>
          <w:szCs w:val="12"/>
          <w:lang w:eastAsia="da-DK"/>
        </w:rPr>
      </w:pPr>
    </w:p>
    <w:p w14:paraId="6B70C751" w14:textId="53926EC0" w:rsidR="006F38A2" w:rsidRDefault="006F38A2"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Working Group Reports</w:t>
      </w:r>
    </w:p>
    <w:p w14:paraId="06166A02" w14:textId="484D0FA6" w:rsidR="006F38A2" w:rsidRDefault="006F38A2" w:rsidP="00E918F1">
      <w:pPr>
        <w:numPr>
          <w:ilvl w:val="1"/>
          <w:numId w:val="12"/>
        </w:numPr>
        <w:tabs>
          <w:tab w:val="left" w:pos="600"/>
          <w:tab w:val="left" w:pos="1320"/>
        </w:tabs>
        <w:ind w:left="993" w:hanging="567"/>
        <w:rPr>
          <w:rFonts w:asciiTheme="minorHAnsi" w:hAnsiTheme="minorHAnsi" w:cstheme="minorHAnsi"/>
        </w:rPr>
      </w:pPr>
      <w:r w:rsidRPr="00E918F1">
        <w:rPr>
          <w:rFonts w:asciiTheme="minorHAnsi" w:hAnsiTheme="minorHAnsi" w:cstheme="minorHAnsi"/>
        </w:rPr>
        <w:t>By-Catch Working Group</w:t>
      </w:r>
    </w:p>
    <w:p w14:paraId="4F5E3456" w14:textId="34F20073" w:rsidR="009826DC" w:rsidRPr="00E918F1" w:rsidRDefault="009826DC" w:rsidP="005579E7">
      <w:pPr>
        <w:tabs>
          <w:tab w:val="left" w:pos="600"/>
          <w:tab w:val="left" w:pos="1320"/>
        </w:tabs>
        <w:jc w:val="both"/>
        <w:rPr>
          <w:rFonts w:asciiTheme="minorHAnsi" w:hAnsiTheme="minorHAnsi" w:cstheme="minorHAnsi"/>
        </w:rPr>
      </w:pPr>
      <w:r>
        <w:rPr>
          <w:rFonts w:asciiTheme="minorHAnsi" w:hAnsiTheme="minorHAnsi" w:cstheme="minorHAnsi"/>
          <w:bCs/>
          <w:i/>
          <w:iCs/>
          <w:color w:val="006666" w:themeColor="accent5"/>
          <w:sz w:val="20"/>
          <w:szCs w:val="20"/>
          <w:lang w:eastAsia="da-DK"/>
        </w:rPr>
        <w:t xml:space="preserve">Convenor </w:t>
      </w:r>
      <w:r w:rsidRPr="00C63D13">
        <w:rPr>
          <w:rFonts w:asciiTheme="minorHAnsi" w:hAnsiTheme="minorHAnsi" w:cstheme="minorHAnsi"/>
          <w:bCs/>
          <w:i/>
          <w:iCs/>
          <w:color w:val="006666" w:themeColor="accent5"/>
          <w:sz w:val="20"/>
          <w:szCs w:val="20"/>
          <w:lang w:eastAsia="da-DK"/>
        </w:rPr>
        <w:t>Genevieve Desportes</w:t>
      </w:r>
      <w:r>
        <w:rPr>
          <w:rFonts w:asciiTheme="minorHAnsi" w:hAnsiTheme="minorHAnsi" w:cstheme="minorHAnsi"/>
          <w:bCs/>
          <w:i/>
          <w:iCs/>
          <w:color w:val="006666" w:themeColor="accent5"/>
          <w:sz w:val="20"/>
          <w:szCs w:val="20"/>
          <w:lang w:eastAsia="da-DK"/>
        </w:rPr>
        <w:t xml:space="preserve"> will provide an overview of the BYCWG Report, noting that the report was not made publicly available until it has been reviewed by the SC follow</w:t>
      </w:r>
      <w:r w:rsidR="005579E7">
        <w:rPr>
          <w:rFonts w:asciiTheme="minorHAnsi" w:hAnsiTheme="minorHAnsi" w:cstheme="minorHAnsi"/>
          <w:bCs/>
          <w:i/>
          <w:iCs/>
          <w:color w:val="006666" w:themeColor="accent5"/>
          <w:sz w:val="20"/>
          <w:szCs w:val="20"/>
          <w:lang w:eastAsia="da-DK"/>
        </w:rPr>
        <w:t>ing</w:t>
      </w:r>
      <w:r>
        <w:rPr>
          <w:rFonts w:asciiTheme="minorHAnsi" w:hAnsiTheme="minorHAnsi" w:cstheme="minorHAnsi"/>
          <w:bCs/>
          <w:i/>
          <w:iCs/>
          <w:color w:val="006666" w:themeColor="accent5"/>
          <w:sz w:val="20"/>
          <w:szCs w:val="20"/>
          <w:lang w:eastAsia="da-DK"/>
        </w:rPr>
        <w:t xml:space="preserve"> a request from the Faroe</w:t>
      </w:r>
      <w:r w:rsidR="005579E7">
        <w:rPr>
          <w:rFonts w:asciiTheme="minorHAnsi" w:hAnsiTheme="minorHAnsi" w:cstheme="minorHAnsi"/>
          <w:bCs/>
          <w:i/>
          <w:iCs/>
          <w:color w:val="006666" w:themeColor="accent5"/>
          <w:sz w:val="20"/>
          <w:szCs w:val="20"/>
          <w:lang w:eastAsia="da-DK"/>
        </w:rPr>
        <w:t xml:space="preserve"> I</w:t>
      </w:r>
      <w:r>
        <w:rPr>
          <w:rFonts w:asciiTheme="minorHAnsi" w:hAnsiTheme="minorHAnsi" w:cstheme="minorHAnsi"/>
          <w:bCs/>
          <w:i/>
          <w:iCs/>
          <w:color w:val="006666" w:themeColor="accent5"/>
          <w:sz w:val="20"/>
          <w:szCs w:val="20"/>
          <w:lang w:eastAsia="da-DK"/>
        </w:rPr>
        <w:t>s</w:t>
      </w:r>
      <w:r w:rsidR="005579E7">
        <w:rPr>
          <w:rFonts w:asciiTheme="minorHAnsi" w:hAnsiTheme="minorHAnsi" w:cstheme="minorHAnsi"/>
          <w:bCs/>
          <w:i/>
          <w:iCs/>
          <w:color w:val="006666" w:themeColor="accent5"/>
          <w:sz w:val="20"/>
          <w:szCs w:val="20"/>
          <w:lang w:eastAsia="da-DK"/>
        </w:rPr>
        <w:t>lands</w:t>
      </w:r>
      <w:r>
        <w:rPr>
          <w:rFonts w:asciiTheme="minorHAnsi" w:hAnsiTheme="minorHAnsi" w:cstheme="minorHAnsi"/>
          <w:bCs/>
          <w:i/>
          <w:iCs/>
          <w:color w:val="006666" w:themeColor="accent5"/>
          <w:sz w:val="20"/>
          <w:szCs w:val="20"/>
          <w:lang w:eastAsia="da-DK"/>
        </w:rPr>
        <w:t xml:space="preserve"> that it be withheld.</w:t>
      </w:r>
    </w:p>
    <w:p w14:paraId="42ED768E" w14:textId="152752E2" w:rsidR="006F38A2" w:rsidRDefault="006F38A2" w:rsidP="00E918F1">
      <w:pPr>
        <w:numPr>
          <w:ilvl w:val="1"/>
          <w:numId w:val="12"/>
        </w:numPr>
        <w:tabs>
          <w:tab w:val="left" w:pos="600"/>
          <w:tab w:val="left" w:pos="1320"/>
        </w:tabs>
        <w:ind w:left="993" w:hanging="567"/>
        <w:rPr>
          <w:rFonts w:asciiTheme="minorHAnsi" w:hAnsiTheme="minorHAnsi" w:cstheme="minorHAnsi"/>
        </w:rPr>
      </w:pPr>
      <w:r w:rsidRPr="00E918F1">
        <w:rPr>
          <w:rFonts w:asciiTheme="minorHAnsi" w:hAnsiTheme="minorHAnsi" w:cstheme="minorHAnsi"/>
        </w:rPr>
        <w:t>NAMMCO-JCNB Joint Working Group</w:t>
      </w:r>
    </w:p>
    <w:p w14:paraId="20A36B04" w14:textId="5A532A52" w:rsidR="009826DC" w:rsidRPr="00E918F1" w:rsidRDefault="009826DC" w:rsidP="005579E7">
      <w:pPr>
        <w:tabs>
          <w:tab w:val="left" w:pos="600"/>
          <w:tab w:val="left" w:pos="1320"/>
        </w:tabs>
        <w:jc w:val="both"/>
        <w:rPr>
          <w:rFonts w:asciiTheme="minorHAnsi" w:hAnsiTheme="minorHAnsi" w:cstheme="minorHAnsi"/>
        </w:rPr>
      </w:pPr>
      <w:r w:rsidRPr="009826DC">
        <w:rPr>
          <w:rFonts w:asciiTheme="minorHAnsi" w:hAnsiTheme="minorHAnsi" w:cstheme="minorHAnsi"/>
          <w:bCs/>
          <w:i/>
          <w:iCs/>
          <w:color w:val="006666" w:themeColor="accent5"/>
          <w:sz w:val="20"/>
          <w:szCs w:val="20"/>
          <w:lang w:eastAsia="da-DK"/>
        </w:rPr>
        <w:t xml:space="preserve">Convenor </w:t>
      </w:r>
      <w:r w:rsidRPr="00C63D13">
        <w:rPr>
          <w:rFonts w:asciiTheme="minorHAnsi" w:hAnsiTheme="minorHAnsi" w:cstheme="minorHAnsi"/>
          <w:bCs/>
          <w:i/>
          <w:iCs/>
          <w:color w:val="006666" w:themeColor="accent5"/>
          <w:sz w:val="20"/>
          <w:szCs w:val="20"/>
          <w:lang w:eastAsia="da-DK"/>
        </w:rPr>
        <w:t>Rikke Hansen</w:t>
      </w:r>
      <w:r>
        <w:rPr>
          <w:rFonts w:asciiTheme="minorHAnsi" w:hAnsiTheme="minorHAnsi" w:cstheme="minorHAnsi"/>
          <w:bCs/>
          <w:i/>
          <w:iCs/>
          <w:color w:val="006666" w:themeColor="accent5"/>
          <w:sz w:val="20"/>
          <w:szCs w:val="20"/>
          <w:lang w:eastAsia="da-DK"/>
        </w:rPr>
        <w:t xml:space="preserve"> </w:t>
      </w:r>
      <w:r w:rsidRPr="009826DC">
        <w:rPr>
          <w:rFonts w:asciiTheme="minorHAnsi" w:hAnsiTheme="minorHAnsi" w:cstheme="minorHAnsi"/>
          <w:bCs/>
          <w:i/>
          <w:iCs/>
          <w:color w:val="006666" w:themeColor="accent5"/>
          <w:sz w:val="20"/>
          <w:szCs w:val="20"/>
          <w:lang w:eastAsia="da-DK"/>
        </w:rPr>
        <w:t xml:space="preserve">will provide an overview of the </w:t>
      </w:r>
      <w:r>
        <w:rPr>
          <w:rFonts w:asciiTheme="minorHAnsi" w:hAnsiTheme="minorHAnsi" w:cstheme="minorHAnsi"/>
          <w:bCs/>
          <w:i/>
          <w:iCs/>
          <w:color w:val="006666" w:themeColor="accent5"/>
          <w:sz w:val="20"/>
          <w:szCs w:val="20"/>
          <w:lang w:eastAsia="da-DK"/>
        </w:rPr>
        <w:t>J</w:t>
      </w:r>
      <w:r w:rsidRPr="009826DC">
        <w:rPr>
          <w:rFonts w:asciiTheme="minorHAnsi" w:hAnsiTheme="minorHAnsi" w:cstheme="minorHAnsi"/>
          <w:bCs/>
          <w:i/>
          <w:iCs/>
          <w:color w:val="006666" w:themeColor="accent5"/>
          <w:sz w:val="20"/>
          <w:szCs w:val="20"/>
          <w:lang w:eastAsia="da-DK"/>
        </w:rPr>
        <w:t>WG</w:t>
      </w:r>
      <w:r>
        <w:rPr>
          <w:rFonts w:asciiTheme="minorHAnsi" w:hAnsiTheme="minorHAnsi" w:cstheme="minorHAnsi"/>
          <w:bCs/>
          <w:i/>
          <w:iCs/>
          <w:color w:val="006666" w:themeColor="accent5"/>
          <w:sz w:val="20"/>
          <w:szCs w:val="20"/>
          <w:lang w:eastAsia="da-DK"/>
        </w:rPr>
        <w:t xml:space="preserve"> Report</w:t>
      </w:r>
      <w:r w:rsidRPr="009826DC">
        <w:rPr>
          <w:rFonts w:asciiTheme="minorHAnsi" w:hAnsiTheme="minorHAnsi" w:cstheme="minorHAnsi"/>
          <w:bCs/>
          <w:i/>
          <w:iCs/>
          <w:color w:val="006666" w:themeColor="accent5"/>
          <w:sz w:val="20"/>
          <w:szCs w:val="20"/>
          <w:lang w:eastAsia="da-DK"/>
        </w:rPr>
        <w:t xml:space="preserve">, </w:t>
      </w:r>
      <w:r>
        <w:rPr>
          <w:rFonts w:asciiTheme="minorHAnsi" w:hAnsiTheme="minorHAnsi" w:cstheme="minorHAnsi"/>
          <w:bCs/>
          <w:i/>
          <w:iCs/>
          <w:color w:val="006666" w:themeColor="accent5"/>
          <w:sz w:val="20"/>
          <w:szCs w:val="20"/>
          <w:lang w:eastAsia="da-DK"/>
        </w:rPr>
        <w:t xml:space="preserve">including noting the establishment of a quantitative subworking group to work intersessionally before management advice </w:t>
      </w:r>
      <w:r w:rsidR="005579E7">
        <w:rPr>
          <w:rFonts w:asciiTheme="minorHAnsi" w:hAnsiTheme="minorHAnsi" w:cstheme="minorHAnsi"/>
          <w:bCs/>
          <w:i/>
          <w:iCs/>
          <w:color w:val="006666" w:themeColor="accent5"/>
          <w:sz w:val="20"/>
          <w:szCs w:val="20"/>
          <w:lang w:eastAsia="da-DK"/>
        </w:rPr>
        <w:t xml:space="preserve">is </w:t>
      </w:r>
      <w:r>
        <w:rPr>
          <w:rFonts w:asciiTheme="minorHAnsi" w:hAnsiTheme="minorHAnsi" w:cstheme="minorHAnsi"/>
          <w:bCs/>
          <w:i/>
          <w:iCs/>
          <w:color w:val="006666" w:themeColor="accent5"/>
          <w:sz w:val="20"/>
          <w:szCs w:val="20"/>
          <w:lang w:eastAsia="da-DK"/>
        </w:rPr>
        <w:t>provided for narwhal</w:t>
      </w:r>
      <w:r w:rsidRPr="009826DC">
        <w:rPr>
          <w:rFonts w:asciiTheme="minorHAnsi" w:hAnsiTheme="minorHAnsi" w:cstheme="minorHAnsi"/>
          <w:bCs/>
          <w:i/>
          <w:iCs/>
          <w:color w:val="006666" w:themeColor="accent5"/>
          <w:sz w:val="20"/>
          <w:szCs w:val="20"/>
          <w:lang w:eastAsia="da-DK"/>
        </w:rPr>
        <w:t>.</w:t>
      </w:r>
    </w:p>
    <w:p w14:paraId="698B1703" w14:textId="04B5DA7D" w:rsidR="003A4542" w:rsidRDefault="003A4542" w:rsidP="003A4542">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Website Updates &amp; Quality Review</w:t>
      </w:r>
    </w:p>
    <w:p w14:paraId="0AB47394" w14:textId="12D88ECA" w:rsidR="003A4542" w:rsidRPr="00FF086B" w:rsidRDefault="00FF086B" w:rsidP="00FF086B">
      <w:pPr>
        <w:tabs>
          <w:tab w:val="left" w:pos="600"/>
          <w:tab w:val="left" w:pos="1320"/>
        </w:tabs>
        <w:jc w:val="both"/>
        <w:rPr>
          <w:rFonts w:asciiTheme="minorHAnsi" w:hAnsiTheme="minorHAnsi" w:cstheme="minorHAnsi"/>
          <w:bCs/>
          <w:i/>
          <w:iCs/>
          <w:color w:val="006666" w:themeColor="accent5"/>
          <w:sz w:val="20"/>
          <w:szCs w:val="20"/>
          <w:lang w:eastAsia="da-DK"/>
        </w:rPr>
      </w:pPr>
      <w:r>
        <w:rPr>
          <w:rFonts w:asciiTheme="minorHAnsi" w:hAnsiTheme="minorHAnsi" w:cstheme="minorHAnsi"/>
          <w:bCs/>
          <w:i/>
          <w:iCs/>
          <w:color w:val="006666" w:themeColor="accent5"/>
          <w:sz w:val="20"/>
          <w:szCs w:val="20"/>
          <w:lang w:eastAsia="da-DK"/>
        </w:rPr>
        <w:t>Following the procedure agreed at SC</w:t>
      </w:r>
      <w:r w:rsidR="009826DC">
        <w:rPr>
          <w:rFonts w:asciiTheme="minorHAnsi" w:hAnsiTheme="minorHAnsi" w:cstheme="minorHAnsi"/>
          <w:bCs/>
          <w:i/>
          <w:iCs/>
          <w:color w:val="006666" w:themeColor="accent5"/>
          <w:sz w:val="20"/>
          <w:szCs w:val="20"/>
          <w:lang w:eastAsia="da-DK"/>
        </w:rPr>
        <w:t xml:space="preserve">26, the </w:t>
      </w:r>
      <w:r w:rsidR="003A4542" w:rsidRPr="00FF086B">
        <w:rPr>
          <w:rFonts w:asciiTheme="minorHAnsi" w:hAnsiTheme="minorHAnsi" w:cstheme="minorHAnsi"/>
          <w:bCs/>
          <w:i/>
          <w:iCs/>
          <w:color w:val="006666" w:themeColor="accent5"/>
          <w:sz w:val="20"/>
          <w:szCs w:val="20"/>
          <w:lang w:eastAsia="da-DK"/>
        </w:rPr>
        <w:t xml:space="preserve">SC </w:t>
      </w:r>
      <w:r w:rsidR="009826DC">
        <w:rPr>
          <w:rFonts w:asciiTheme="minorHAnsi" w:hAnsiTheme="minorHAnsi" w:cstheme="minorHAnsi"/>
          <w:bCs/>
          <w:i/>
          <w:iCs/>
          <w:color w:val="006666" w:themeColor="accent5"/>
          <w:sz w:val="20"/>
          <w:szCs w:val="20"/>
          <w:lang w:eastAsia="da-DK"/>
        </w:rPr>
        <w:t xml:space="preserve">is </w:t>
      </w:r>
      <w:r w:rsidR="003A4542" w:rsidRPr="00FF086B">
        <w:rPr>
          <w:rFonts w:asciiTheme="minorHAnsi" w:hAnsiTheme="minorHAnsi" w:cstheme="minorHAnsi"/>
          <w:bCs/>
          <w:i/>
          <w:iCs/>
          <w:color w:val="006666" w:themeColor="accent5"/>
          <w:sz w:val="20"/>
          <w:szCs w:val="20"/>
          <w:lang w:eastAsia="da-DK"/>
        </w:rPr>
        <w:t>asked to review and provide corrections/updates for the information on the NAMMCO website regarding</w:t>
      </w:r>
      <w:r w:rsidR="009826DC">
        <w:rPr>
          <w:rFonts w:asciiTheme="minorHAnsi" w:hAnsiTheme="minorHAnsi" w:cstheme="minorHAnsi"/>
          <w:bCs/>
          <w:i/>
          <w:iCs/>
          <w:color w:val="006666" w:themeColor="accent5"/>
          <w:sz w:val="20"/>
          <w:szCs w:val="20"/>
          <w:lang w:eastAsia="da-DK"/>
        </w:rPr>
        <w:t xml:space="preserve"> 4 species:</w:t>
      </w:r>
      <w:r w:rsidR="003A4542" w:rsidRPr="00FF086B">
        <w:rPr>
          <w:rFonts w:asciiTheme="minorHAnsi" w:hAnsiTheme="minorHAnsi" w:cstheme="minorHAnsi"/>
          <w:bCs/>
          <w:i/>
          <w:iCs/>
          <w:color w:val="006666" w:themeColor="accent5"/>
          <w:sz w:val="20"/>
          <w:szCs w:val="20"/>
          <w:lang w:eastAsia="da-DK"/>
        </w:rPr>
        <w:t xml:space="preserve"> Minke whales, </w:t>
      </w:r>
      <w:r w:rsidR="00941088">
        <w:rPr>
          <w:rFonts w:asciiTheme="minorHAnsi" w:hAnsiTheme="minorHAnsi" w:cstheme="minorHAnsi"/>
          <w:bCs/>
          <w:i/>
          <w:iCs/>
          <w:color w:val="006666" w:themeColor="accent5"/>
          <w:sz w:val="20"/>
          <w:szCs w:val="20"/>
          <w:lang w:eastAsia="da-DK"/>
        </w:rPr>
        <w:t>Pilot whales</w:t>
      </w:r>
      <w:r w:rsidR="003A4542" w:rsidRPr="00FF086B">
        <w:rPr>
          <w:rFonts w:asciiTheme="minorHAnsi" w:hAnsiTheme="minorHAnsi" w:cstheme="minorHAnsi"/>
          <w:bCs/>
          <w:i/>
          <w:iCs/>
          <w:color w:val="006666" w:themeColor="accent5"/>
          <w:sz w:val="20"/>
          <w:szCs w:val="20"/>
          <w:lang w:eastAsia="da-DK"/>
        </w:rPr>
        <w:t xml:space="preserve">, Harbour Seals, Walrus. This can be performed </w:t>
      </w:r>
      <w:r w:rsidR="00941088">
        <w:rPr>
          <w:rFonts w:asciiTheme="minorHAnsi" w:hAnsiTheme="minorHAnsi" w:cstheme="minorHAnsi"/>
          <w:bCs/>
          <w:i/>
          <w:iCs/>
          <w:color w:val="006666" w:themeColor="accent5"/>
          <w:sz w:val="20"/>
          <w:szCs w:val="20"/>
          <w:lang w:eastAsia="da-DK"/>
        </w:rPr>
        <w:t xml:space="preserve">prior to the meeting and if necessary, </w:t>
      </w:r>
      <w:r w:rsidR="003A4542" w:rsidRPr="00FF086B">
        <w:rPr>
          <w:rFonts w:asciiTheme="minorHAnsi" w:hAnsiTheme="minorHAnsi" w:cstheme="minorHAnsi"/>
          <w:bCs/>
          <w:i/>
          <w:iCs/>
          <w:color w:val="006666" w:themeColor="accent5"/>
          <w:sz w:val="20"/>
          <w:szCs w:val="20"/>
          <w:lang w:eastAsia="da-DK"/>
        </w:rPr>
        <w:t>between online plenary sessions</w:t>
      </w:r>
      <w:r w:rsidR="00941088">
        <w:rPr>
          <w:rFonts w:asciiTheme="minorHAnsi" w:hAnsiTheme="minorHAnsi" w:cstheme="minorHAnsi"/>
          <w:bCs/>
          <w:i/>
          <w:iCs/>
          <w:color w:val="006666" w:themeColor="accent5"/>
          <w:sz w:val="20"/>
          <w:szCs w:val="20"/>
          <w:lang w:eastAsia="da-DK"/>
        </w:rPr>
        <w:t xml:space="preserve">, with </w:t>
      </w:r>
      <w:r w:rsidR="003A4542" w:rsidRPr="00FF086B">
        <w:rPr>
          <w:rFonts w:asciiTheme="minorHAnsi" w:hAnsiTheme="minorHAnsi" w:cstheme="minorHAnsi"/>
          <w:bCs/>
          <w:i/>
          <w:iCs/>
          <w:color w:val="006666" w:themeColor="accent5"/>
          <w:sz w:val="20"/>
          <w:szCs w:val="20"/>
          <w:lang w:eastAsia="da-DK"/>
        </w:rPr>
        <w:t xml:space="preserve">updates emailed to the Secretariat directly. </w:t>
      </w:r>
    </w:p>
    <w:p w14:paraId="34203D0C" w14:textId="4B2E8DDC" w:rsidR="003A4542" w:rsidRPr="006F38A2" w:rsidRDefault="003A4542" w:rsidP="003A4542">
      <w:pPr>
        <w:pStyle w:val="Heading6"/>
      </w:pPr>
      <w:r>
        <w:t>Wednesday 27</w:t>
      </w:r>
      <w:r w:rsidRPr="00046583">
        <w:rPr>
          <w:vertAlign w:val="superscript"/>
        </w:rPr>
        <w:t>th</w:t>
      </w:r>
      <w:r>
        <w:t xml:space="preserve"> January </w:t>
      </w:r>
      <w:r w:rsidRPr="00046583">
        <w:rPr>
          <w:u w:val="none"/>
        </w:rPr>
        <w:t>(13:00-</w:t>
      </w:r>
      <w:r w:rsidR="00712609">
        <w:rPr>
          <w:u w:val="none"/>
        </w:rPr>
        <w:t>1</w:t>
      </w:r>
      <w:r w:rsidR="00D248F9">
        <w:rPr>
          <w:u w:val="none"/>
        </w:rPr>
        <w:t>6</w:t>
      </w:r>
      <w:r w:rsidRPr="00046583">
        <w:rPr>
          <w:u w:val="none"/>
        </w:rPr>
        <w:t>:00 CET)</w:t>
      </w:r>
    </w:p>
    <w:p w14:paraId="270C12B8" w14:textId="037F6FA5" w:rsidR="009B4D75" w:rsidRPr="00E261FA" w:rsidRDefault="009B4D75" w:rsidP="009B4D75">
      <w:pPr>
        <w:tabs>
          <w:tab w:val="left" w:pos="600"/>
          <w:tab w:val="left" w:pos="1320"/>
        </w:tabs>
        <w:jc w:val="both"/>
        <w:rPr>
          <w:rFonts w:asciiTheme="minorHAnsi" w:hAnsiTheme="minorHAnsi" w:cstheme="minorHAnsi"/>
          <w:bCs/>
          <w:i/>
          <w:iCs/>
          <w:color w:val="7030A0"/>
          <w:sz w:val="20"/>
          <w:szCs w:val="20"/>
          <w:lang w:eastAsia="da-DK"/>
        </w:rPr>
      </w:pPr>
      <w:r w:rsidRPr="00E261FA">
        <w:rPr>
          <w:rFonts w:asciiTheme="minorHAnsi" w:hAnsiTheme="minorHAnsi" w:cstheme="minorHAnsi"/>
          <w:bCs/>
          <w:i/>
          <w:iCs/>
          <w:color w:val="7030A0"/>
          <w:sz w:val="20"/>
          <w:szCs w:val="20"/>
          <w:lang w:eastAsia="da-DK"/>
        </w:rPr>
        <w:t xml:space="preserve">If any advancements have been made on items from day one or two overnight, these can be presented at the start of the meeting. </w:t>
      </w:r>
    </w:p>
    <w:p w14:paraId="0FF138E4" w14:textId="77777777" w:rsidR="003A4542" w:rsidRPr="001F3C7E" w:rsidRDefault="003A4542" w:rsidP="003A4542">
      <w:pPr>
        <w:tabs>
          <w:tab w:val="left" w:pos="600"/>
          <w:tab w:val="left" w:pos="1320"/>
        </w:tabs>
        <w:rPr>
          <w:rFonts w:asciiTheme="minorHAnsi" w:hAnsiTheme="minorHAnsi" w:cstheme="minorHAnsi"/>
          <w:b/>
          <w:bCs/>
          <w:sz w:val="12"/>
          <w:szCs w:val="12"/>
        </w:rPr>
      </w:pPr>
    </w:p>
    <w:p w14:paraId="14434948" w14:textId="098AA043" w:rsidR="008305B2" w:rsidRDefault="008305B2" w:rsidP="008305B2">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Working Group Reports Continued</w:t>
      </w:r>
    </w:p>
    <w:p w14:paraId="4BABAE1C" w14:textId="3C562FE7" w:rsidR="008305B2" w:rsidRDefault="008305B2" w:rsidP="008305B2">
      <w:pPr>
        <w:numPr>
          <w:ilvl w:val="1"/>
          <w:numId w:val="12"/>
        </w:numPr>
        <w:tabs>
          <w:tab w:val="left" w:pos="600"/>
          <w:tab w:val="left" w:pos="1320"/>
        </w:tabs>
        <w:ind w:left="993" w:hanging="567"/>
        <w:rPr>
          <w:rFonts w:asciiTheme="minorHAnsi" w:hAnsiTheme="minorHAnsi" w:cstheme="minorHAnsi"/>
        </w:rPr>
      </w:pPr>
      <w:r w:rsidRPr="00E918F1">
        <w:rPr>
          <w:rFonts w:asciiTheme="minorHAnsi" w:hAnsiTheme="minorHAnsi" w:cstheme="minorHAnsi"/>
        </w:rPr>
        <w:t>Coastal Seals Working Group</w:t>
      </w:r>
    </w:p>
    <w:p w14:paraId="51787C99" w14:textId="201805BE" w:rsidR="00B8016F" w:rsidRPr="008305B2" w:rsidRDefault="00B8016F" w:rsidP="00B8016F">
      <w:pPr>
        <w:tabs>
          <w:tab w:val="left" w:pos="600"/>
          <w:tab w:val="left" w:pos="1320"/>
        </w:tabs>
        <w:rPr>
          <w:rFonts w:asciiTheme="minorHAnsi" w:hAnsiTheme="minorHAnsi" w:cstheme="minorHAnsi"/>
        </w:rPr>
      </w:pPr>
      <w:r w:rsidRPr="00B8016F">
        <w:rPr>
          <w:rFonts w:asciiTheme="minorHAnsi" w:hAnsiTheme="minorHAnsi" w:cstheme="minorHAnsi"/>
          <w:bCs/>
          <w:i/>
          <w:iCs/>
          <w:color w:val="006666" w:themeColor="accent5"/>
          <w:sz w:val="20"/>
          <w:szCs w:val="20"/>
          <w:lang w:eastAsia="da-DK"/>
        </w:rPr>
        <w:t>C</w:t>
      </w:r>
      <w:r>
        <w:rPr>
          <w:rFonts w:asciiTheme="minorHAnsi" w:hAnsiTheme="minorHAnsi" w:cstheme="minorHAnsi"/>
          <w:bCs/>
          <w:i/>
          <w:iCs/>
          <w:color w:val="006666" w:themeColor="accent5"/>
          <w:sz w:val="20"/>
          <w:szCs w:val="20"/>
          <w:lang w:eastAsia="da-DK"/>
        </w:rPr>
        <w:t>hair Kjell Nilssen</w:t>
      </w:r>
      <w:r w:rsidRPr="00B8016F">
        <w:rPr>
          <w:rFonts w:asciiTheme="minorHAnsi" w:hAnsiTheme="minorHAnsi" w:cstheme="minorHAnsi"/>
          <w:bCs/>
          <w:i/>
          <w:iCs/>
          <w:color w:val="006666" w:themeColor="accent5"/>
          <w:sz w:val="20"/>
          <w:szCs w:val="20"/>
          <w:lang w:eastAsia="da-DK"/>
        </w:rPr>
        <w:t xml:space="preserve"> will provide an overview of the </w:t>
      </w:r>
      <w:r>
        <w:rPr>
          <w:rFonts w:asciiTheme="minorHAnsi" w:hAnsiTheme="minorHAnsi" w:cstheme="minorHAnsi"/>
          <w:bCs/>
          <w:i/>
          <w:iCs/>
          <w:color w:val="006666" w:themeColor="accent5"/>
          <w:sz w:val="20"/>
          <w:szCs w:val="20"/>
          <w:lang w:eastAsia="da-DK"/>
        </w:rPr>
        <w:t>short CSWG</w:t>
      </w:r>
      <w:r w:rsidRPr="00B8016F">
        <w:rPr>
          <w:rFonts w:asciiTheme="minorHAnsi" w:hAnsiTheme="minorHAnsi" w:cstheme="minorHAnsi"/>
          <w:bCs/>
          <w:i/>
          <w:iCs/>
          <w:color w:val="006666" w:themeColor="accent5"/>
          <w:sz w:val="20"/>
          <w:szCs w:val="20"/>
          <w:lang w:eastAsia="da-DK"/>
        </w:rPr>
        <w:t xml:space="preserve"> </w:t>
      </w:r>
      <w:r>
        <w:rPr>
          <w:rFonts w:asciiTheme="minorHAnsi" w:hAnsiTheme="minorHAnsi" w:cstheme="minorHAnsi"/>
          <w:bCs/>
          <w:i/>
          <w:iCs/>
          <w:color w:val="006666" w:themeColor="accent5"/>
          <w:sz w:val="20"/>
          <w:szCs w:val="20"/>
          <w:lang w:eastAsia="da-DK"/>
        </w:rPr>
        <w:t>Meeting</w:t>
      </w:r>
      <w:r w:rsidR="005579E7">
        <w:rPr>
          <w:rFonts w:asciiTheme="minorHAnsi" w:hAnsiTheme="minorHAnsi" w:cstheme="minorHAnsi"/>
          <w:bCs/>
          <w:i/>
          <w:iCs/>
          <w:color w:val="006666" w:themeColor="accent5"/>
          <w:sz w:val="20"/>
          <w:szCs w:val="20"/>
          <w:lang w:eastAsia="da-DK"/>
        </w:rPr>
        <w:t xml:space="preserve"> held in January 2021</w:t>
      </w:r>
      <w:r w:rsidRPr="00B8016F">
        <w:rPr>
          <w:rFonts w:asciiTheme="minorHAnsi" w:hAnsiTheme="minorHAnsi" w:cstheme="minorHAnsi"/>
          <w:bCs/>
          <w:i/>
          <w:iCs/>
          <w:color w:val="006666" w:themeColor="accent5"/>
          <w:sz w:val="20"/>
          <w:szCs w:val="20"/>
          <w:lang w:eastAsia="da-DK"/>
        </w:rPr>
        <w:t>, including noting the</w:t>
      </w:r>
      <w:r>
        <w:rPr>
          <w:rFonts w:asciiTheme="minorHAnsi" w:hAnsiTheme="minorHAnsi" w:cstheme="minorHAnsi"/>
          <w:bCs/>
          <w:i/>
          <w:iCs/>
          <w:color w:val="006666" w:themeColor="accent5"/>
          <w:sz w:val="20"/>
          <w:szCs w:val="20"/>
          <w:lang w:eastAsia="da-DK"/>
        </w:rPr>
        <w:t xml:space="preserve"> plans for the WG following </w:t>
      </w:r>
      <w:r w:rsidR="005579E7">
        <w:rPr>
          <w:rFonts w:asciiTheme="minorHAnsi" w:hAnsiTheme="minorHAnsi" w:cstheme="minorHAnsi"/>
          <w:bCs/>
          <w:i/>
          <w:iCs/>
          <w:color w:val="006666" w:themeColor="accent5"/>
          <w:sz w:val="20"/>
          <w:szCs w:val="20"/>
          <w:lang w:eastAsia="da-DK"/>
        </w:rPr>
        <w:t xml:space="preserve">its </w:t>
      </w:r>
      <w:r>
        <w:rPr>
          <w:rFonts w:asciiTheme="minorHAnsi" w:hAnsiTheme="minorHAnsi" w:cstheme="minorHAnsi"/>
          <w:bCs/>
          <w:i/>
          <w:iCs/>
          <w:color w:val="006666" w:themeColor="accent5"/>
          <w:sz w:val="20"/>
          <w:szCs w:val="20"/>
          <w:lang w:eastAsia="da-DK"/>
        </w:rPr>
        <w:t>rescheduling due to COVID-19</w:t>
      </w:r>
      <w:r w:rsidRPr="00B8016F">
        <w:rPr>
          <w:rFonts w:asciiTheme="minorHAnsi" w:hAnsiTheme="minorHAnsi" w:cstheme="minorHAnsi"/>
          <w:bCs/>
          <w:i/>
          <w:iCs/>
          <w:color w:val="006666" w:themeColor="accent5"/>
          <w:sz w:val="20"/>
          <w:szCs w:val="20"/>
          <w:lang w:eastAsia="da-DK"/>
        </w:rPr>
        <w:t>.</w:t>
      </w:r>
    </w:p>
    <w:p w14:paraId="4E50B32B" w14:textId="60A59756" w:rsidR="006F179E" w:rsidRDefault="00E918F1"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Workshop Reports</w:t>
      </w:r>
    </w:p>
    <w:p w14:paraId="1478DC1A" w14:textId="6725A873" w:rsidR="00E918F1" w:rsidRDefault="00E918F1" w:rsidP="00E918F1">
      <w:pPr>
        <w:numPr>
          <w:ilvl w:val="1"/>
          <w:numId w:val="12"/>
        </w:numPr>
        <w:tabs>
          <w:tab w:val="left" w:pos="600"/>
          <w:tab w:val="num" w:pos="993"/>
        </w:tabs>
        <w:ind w:left="527" w:hanging="170"/>
        <w:rPr>
          <w:rFonts w:asciiTheme="minorHAnsi" w:hAnsiTheme="minorHAnsi" w:cstheme="minorHAnsi"/>
        </w:rPr>
      </w:pPr>
      <w:r w:rsidRPr="00E918F1">
        <w:rPr>
          <w:rFonts w:asciiTheme="minorHAnsi" w:hAnsiTheme="minorHAnsi" w:cstheme="minorHAnsi"/>
        </w:rPr>
        <w:t>NAMMCO</w:t>
      </w:r>
      <w:r w:rsidR="003A4542">
        <w:rPr>
          <w:rFonts w:asciiTheme="minorHAnsi" w:hAnsiTheme="minorHAnsi" w:cstheme="minorHAnsi"/>
        </w:rPr>
        <w:t>-ICES Workshop on Seal Modelling</w:t>
      </w:r>
    </w:p>
    <w:p w14:paraId="2ABC42C9" w14:textId="54A102AB" w:rsidR="00B8016F" w:rsidRPr="00E918F1" w:rsidRDefault="00B8016F" w:rsidP="005579E7">
      <w:pPr>
        <w:tabs>
          <w:tab w:val="left" w:pos="600"/>
          <w:tab w:val="left" w:pos="1320"/>
        </w:tabs>
        <w:jc w:val="both"/>
        <w:rPr>
          <w:rFonts w:asciiTheme="minorHAnsi" w:hAnsiTheme="minorHAnsi" w:cstheme="minorHAnsi"/>
        </w:rPr>
      </w:pPr>
      <w:r>
        <w:rPr>
          <w:rFonts w:asciiTheme="minorHAnsi" w:hAnsiTheme="minorHAnsi" w:cstheme="minorHAnsi"/>
          <w:bCs/>
          <w:i/>
          <w:iCs/>
          <w:color w:val="006666" w:themeColor="accent5"/>
          <w:sz w:val="20"/>
          <w:szCs w:val="20"/>
          <w:lang w:eastAsia="da-DK"/>
        </w:rPr>
        <w:t xml:space="preserve">Martin Biuw </w:t>
      </w:r>
      <w:r w:rsidRPr="00B8016F">
        <w:rPr>
          <w:rFonts w:asciiTheme="minorHAnsi" w:hAnsiTheme="minorHAnsi" w:cstheme="minorHAnsi"/>
          <w:bCs/>
          <w:i/>
          <w:iCs/>
          <w:color w:val="006666" w:themeColor="accent5"/>
          <w:sz w:val="20"/>
          <w:szCs w:val="20"/>
          <w:lang w:eastAsia="da-DK"/>
        </w:rPr>
        <w:t xml:space="preserve">will provide </w:t>
      </w:r>
      <w:r>
        <w:rPr>
          <w:rFonts w:asciiTheme="minorHAnsi" w:hAnsiTheme="minorHAnsi" w:cstheme="minorHAnsi"/>
          <w:bCs/>
          <w:i/>
          <w:iCs/>
          <w:color w:val="006666" w:themeColor="accent5"/>
          <w:sz w:val="20"/>
          <w:szCs w:val="20"/>
          <w:lang w:eastAsia="da-DK"/>
        </w:rPr>
        <w:t>a summary of the NAMMCO-ICES Seal Modelling Workshop</w:t>
      </w:r>
      <w:r w:rsidRPr="00B8016F">
        <w:rPr>
          <w:rFonts w:asciiTheme="minorHAnsi" w:hAnsiTheme="minorHAnsi" w:cstheme="minorHAnsi"/>
          <w:bCs/>
          <w:i/>
          <w:iCs/>
          <w:color w:val="006666" w:themeColor="accent5"/>
          <w:sz w:val="20"/>
          <w:szCs w:val="20"/>
          <w:lang w:eastAsia="da-DK"/>
        </w:rPr>
        <w:t xml:space="preserve">, including </w:t>
      </w:r>
      <w:r>
        <w:rPr>
          <w:rFonts w:asciiTheme="minorHAnsi" w:hAnsiTheme="minorHAnsi" w:cstheme="minorHAnsi"/>
          <w:bCs/>
          <w:i/>
          <w:iCs/>
          <w:color w:val="006666" w:themeColor="accent5"/>
          <w:sz w:val="20"/>
          <w:szCs w:val="20"/>
          <w:lang w:eastAsia="da-DK"/>
        </w:rPr>
        <w:t>an explanation of how it is intended to feed into a benchmarking meeting to take place before the next WGHARP meeting in the autumn of 2021</w:t>
      </w:r>
      <w:r w:rsidRPr="00B8016F">
        <w:rPr>
          <w:rFonts w:asciiTheme="minorHAnsi" w:hAnsiTheme="minorHAnsi" w:cstheme="minorHAnsi"/>
          <w:bCs/>
          <w:i/>
          <w:iCs/>
          <w:color w:val="006666" w:themeColor="accent5"/>
          <w:sz w:val="20"/>
          <w:szCs w:val="20"/>
          <w:lang w:eastAsia="da-DK"/>
        </w:rPr>
        <w:t>.</w:t>
      </w:r>
    </w:p>
    <w:p w14:paraId="08F66426" w14:textId="36A00F7E" w:rsidR="006F179E" w:rsidRDefault="008305B2"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Ecosystem Issues</w:t>
      </w:r>
    </w:p>
    <w:p w14:paraId="357F2266" w14:textId="7FB8C621" w:rsidR="008305B2" w:rsidRDefault="008305B2" w:rsidP="008305B2">
      <w:pPr>
        <w:numPr>
          <w:ilvl w:val="1"/>
          <w:numId w:val="12"/>
        </w:numPr>
        <w:tabs>
          <w:tab w:val="left" w:pos="600"/>
          <w:tab w:val="left" w:pos="1320"/>
        </w:tabs>
        <w:rPr>
          <w:rFonts w:asciiTheme="minorHAnsi" w:hAnsiTheme="minorHAnsi" w:cstheme="minorHAnsi"/>
        </w:rPr>
      </w:pPr>
      <w:r>
        <w:rPr>
          <w:rFonts w:asciiTheme="minorHAnsi" w:hAnsiTheme="minorHAnsi" w:cstheme="minorHAnsi"/>
        </w:rPr>
        <w:t>Consumption of resources by marine mammals</w:t>
      </w:r>
    </w:p>
    <w:p w14:paraId="6E95E848" w14:textId="7D1A8DD6" w:rsidR="00E708EC" w:rsidRPr="00E708EC" w:rsidRDefault="00E708EC" w:rsidP="005579E7">
      <w:pPr>
        <w:jc w:val="both"/>
        <w:rPr>
          <w:i/>
          <w:iCs/>
          <w:color w:val="00B0F0"/>
          <w:sz w:val="20"/>
          <w:szCs w:val="20"/>
        </w:rPr>
      </w:pPr>
      <w:r w:rsidRPr="005579E7">
        <w:rPr>
          <w:b/>
          <w:bCs/>
          <w:i/>
          <w:iCs/>
          <w:color w:val="00B0F0"/>
          <w:sz w:val="20"/>
          <w:szCs w:val="20"/>
        </w:rPr>
        <w:t>R</w:t>
      </w:r>
      <w:r w:rsidR="005579E7">
        <w:rPr>
          <w:b/>
          <w:bCs/>
          <w:i/>
          <w:iCs/>
          <w:color w:val="00B0F0"/>
          <w:sz w:val="20"/>
          <w:szCs w:val="20"/>
        </w:rPr>
        <w:t xml:space="preserve">equest (R) </w:t>
      </w:r>
      <w:r w:rsidRPr="005579E7">
        <w:rPr>
          <w:b/>
          <w:bCs/>
          <w:i/>
          <w:iCs/>
          <w:color w:val="00B0F0"/>
          <w:sz w:val="20"/>
          <w:szCs w:val="20"/>
        </w:rPr>
        <w:t>-1.1.5</w:t>
      </w:r>
      <w:r w:rsidRPr="00E708EC">
        <w:rPr>
          <w:i/>
          <w:iCs/>
          <w:color w:val="00B0F0"/>
          <w:sz w:val="20"/>
          <w:szCs w:val="20"/>
        </w:rPr>
        <w:t xml:space="preserve"> To periodically review and update available knowledge related to the understanding of interactions between marine mammals and commercially exploited marine resources.</w:t>
      </w:r>
    </w:p>
    <w:p w14:paraId="11C42964" w14:textId="21D2CBFC" w:rsidR="00AF67E4" w:rsidRDefault="008305B2" w:rsidP="00AF67E4">
      <w:pPr>
        <w:numPr>
          <w:ilvl w:val="1"/>
          <w:numId w:val="12"/>
        </w:numPr>
        <w:tabs>
          <w:tab w:val="left" w:pos="600"/>
          <w:tab w:val="left" w:pos="1320"/>
        </w:tabs>
        <w:rPr>
          <w:rFonts w:asciiTheme="minorHAnsi" w:hAnsiTheme="minorHAnsi" w:cstheme="minorHAnsi"/>
        </w:rPr>
      </w:pPr>
      <w:r>
        <w:rPr>
          <w:rFonts w:asciiTheme="minorHAnsi" w:hAnsiTheme="minorHAnsi" w:cstheme="minorHAnsi"/>
        </w:rPr>
        <w:t>Multi-species approaches to management and modelling</w:t>
      </w:r>
    </w:p>
    <w:p w14:paraId="2EE84B27" w14:textId="0B9C1B0A" w:rsidR="00E708EC" w:rsidRPr="001A4A03" w:rsidRDefault="00E708EC" w:rsidP="001A4A03">
      <w:pPr>
        <w:jc w:val="both"/>
        <w:rPr>
          <w:i/>
          <w:iCs/>
          <w:color w:val="00B0F0"/>
          <w:sz w:val="20"/>
          <w:szCs w:val="20"/>
        </w:rPr>
      </w:pPr>
      <w:r w:rsidRPr="005579E7">
        <w:rPr>
          <w:b/>
          <w:bCs/>
          <w:i/>
          <w:iCs/>
          <w:color w:val="00B0F0"/>
          <w:sz w:val="20"/>
          <w:szCs w:val="20"/>
        </w:rPr>
        <w:t>R-1.2.1</w:t>
      </w:r>
      <w:r w:rsidRPr="00E708EC">
        <w:rPr>
          <w:i/>
          <w:iCs/>
          <w:color w:val="00B0F0"/>
          <w:sz w:val="20"/>
          <w:szCs w:val="20"/>
        </w:rPr>
        <w:t xml:space="preserve"> To consider whether multispecies models for management purposes can be established for the North Atlantic ecosystems and whether such models could include the marine mammals compartment. If such models and the required data are not available then identify the knowledge lacking for such an enterprise to be beneficial to proper scientific management and suggest scientific projects which would be required for obtaining this knowledge.</w:t>
      </w:r>
    </w:p>
    <w:p w14:paraId="36BDE04A" w14:textId="459B399C" w:rsidR="00AF67E4" w:rsidRDefault="00AF67E4" w:rsidP="008305B2">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Other Environmental Issues</w:t>
      </w:r>
    </w:p>
    <w:p w14:paraId="6EFDE6BE" w14:textId="7EC5F7FD" w:rsidR="001A4A03" w:rsidRPr="001A4A03" w:rsidRDefault="001A4A03" w:rsidP="005579E7">
      <w:pPr>
        <w:jc w:val="both"/>
        <w:rPr>
          <w:i/>
          <w:iCs/>
          <w:color w:val="00B0F0"/>
          <w:sz w:val="20"/>
          <w:szCs w:val="20"/>
        </w:rPr>
      </w:pPr>
      <w:r w:rsidRPr="005579E7">
        <w:rPr>
          <w:b/>
          <w:bCs/>
          <w:i/>
          <w:iCs/>
          <w:color w:val="00B0F0"/>
          <w:sz w:val="20"/>
          <w:szCs w:val="20"/>
        </w:rPr>
        <w:t>R-1.5.3</w:t>
      </w:r>
      <w:r w:rsidRPr="001A4A03">
        <w:rPr>
          <w:i/>
          <w:iCs/>
          <w:color w:val="00B0F0"/>
          <w:sz w:val="20"/>
          <w:szCs w:val="20"/>
        </w:rPr>
        <w:t xml:space="preserve"> To monitor the development of the Mary River Project and assess qualitatively or if possible quantitatively the likely impact and consequences on marine mammals in the area.</w:t>
      </w:r>
    </w:p>
    <w:p w14:paraId="6F6CAC04" w14:textId="069D09B3" w:rsidR="006F179E" w:rsidRDefault="008305B2" w:rsidP="00E261FA">
      <w:pPr>
        <w:keepNext/>
        <w:numPr>
          <w:ilvl w:val="0"/>
          <w:numId w:val="12"/>
        </w:numPr>
        <w:tabs>
          <w:tab w:val="left" w:pos="600"/>
          <w:tab w:val="left" w:pos="1320"/>
        </w:tabs>
        <w:ind w:left="357" w:hanging="357"/>
        <w:rPr>
          <w:rFonts w:asciiTheme="minorHAnsi" w:hAnsiTheme="minorHAnsi" w:cstheme="minorHAnsi"/>
          <w:b/>
          <w:bCs/>
        </w:rPr>
      </w:pPr>
      <w:r w:rsidRPr="008305B2">
        <w:rPr>
          <w:rFonts w:asciiTheme="minorHAnsi" w:hAnsiTheme="minorHAnsi" w:cstheme="minorHAnsi"/>
          <w:b/>
          <w:bCs/>
        </w:rPr>
        <w:t>NAMMCO Scientific Publications Update</w:t>
      </w:r>
    </w:p>
    <w:p w14:paraId="79A2D479" w14:textId="2556D674" w:rsidR="00E261FA" w:rsidRPr="00251577" w:rsidRDefault="001A4A03" w:rsidP="005579E7">
      <w:pPr>
        <w:tabs>
          <w:tab w:val="left" w:pos="600"/>
          <w:tab w:val="left" w:pos="1320"/>
        </w:tabs>
        <w:jc w:val="both"/>
        <w:rPr>
          <w:rFonts w:asciiTheme="minorHAnsi" w:hAnsiTheme="minorHAnsi" w:cstheme="minorHAnsi"/>
          <w:b/>
          <w:bCs/>
        </w:rPr>
      </w:pPr>
      <w:r>
        <w:rPr>
          <w:rFonts w:asciiTheme="minorHAnsi" w:hAnsiTheme="minorHAnsi" w:cstheme="minorHAnsi"/>
          <w:bCs/>
          <w:i/>
          <w:iCs/>
          <w:color w:val="006666" w:themeColor="accent5"/>
          <w:sz w:val="20"/>
          <w:szCs w:val="20"/>
          <w:lang w:eastAsia="da-DK"/>
        </w:rPr>
        <w:t>Volume Editors Rikke Hansen and Genevieve Despo</w:t>
      </w:r>
      <w:r w:rsidR="00E261FA">
        <w:rPr>
          <w:rFonts w:asciiTheme="minorHAnsi" w:hAnsiTheme="minorHAnsi" w:cstheme="minorHAnsi"/>
          <w:bCs/>
          <w:i/>
          <w:iCs/>
          <w:color w:val="006666" w:themeColor="accent5"/>
          <w:sz w:val="20"/>
          <w:szCs w:val="20"/>
          <w:lang w:eastAsia="da-DK"/>
        </w:rPr>
        <w:t>rtes will present information regarding the c</w:t>
      </w:r>
      <w:r>
        <w:rPr>
          <w:rFonts w:asciiTheme="minorHAnsi" w:hAnsiTheme="minorHAnsi" w:cstheme="minorHAnsi"/>
          <w:bCs/>
          <w:i/>
          <w:iCs/>
          <w:color w:val="006666" w:themeColor="accent5"/>
          <w:sz w:val="20"/>
          <w:szCs w:val="20"/>
          <w:lang w:eastAsia="da-DK"/>
        </w:rPr>
        <w:t xml:space="preserve">ompletion of Volume 11 and publication of </w:t>
      </w:r>
      <w:r w:rsidR="005579E7">
        <w:rPr>
          <w:rFonts w:asciiTheme="minorHAnsi" w:hAnsiTheme="minorHAnsi" w:cstheme="minorHAnsi"/>
          <w:bCs/>
          <w:i/>
          <w:iCs/>
          <w:color w:val="006666" w:themeColor="accent5"/>
          <w:sz w:val="20"/>
          <w:szCs w:val="20"/>
          <w:lang w:eastAsia="da-DK"/>
        </w:rPr>
        <w:t xml:space="preserve">the </w:t>
      </w:r>
      <w:r>
        <w:rPr>
          <w:rFonts w:asciiTheme="minorHAnsi" w:hAnsiTheme="minorHAnsi" w:cstheme="minorHAnsi"/>
          <w:bCs/>
          <w:i/>
          <w:iCs/>
          <w:color w:val="006666" w:themeColor="accent5"/>
          <w:sz w:val="20"/>
          <w:szCs w:val="20"/>
          <w:lang w:eastAsia="da-DK"/>
        </w:rPr>
        <w:t xml:space="preserve">NASS </w:t>
      </w:r>
      <w:r w:rsidR="00E261FA">
        <w:rPr>
          <w:rFonts w:asciiTheme="minorHAnsi" w:hAnsiTheme="minorHAnsi" w:cstheme="minorHAnsi"/>
          <w:bCs/>
          <w:i/>
          <w:iCs/>
          <w:color w:val="006666" w:themeColor="accent5"/>
          <w:sz w:val="20"/>
          <w:szCs w:val="20"/>
          <w:lang w:eastAsia="da-DK"/>
        </w:rPr>
        <w:t>analyses</w:t>
      </w:r>
      <w:r w:rsidR="005579E7">
        <w:rPr>
          <w:rFonts w:asciiTheme="minorHAnsi" w:hAnsiTheme="minorHAnsi" w:cstheme="minorHAnsi"/>
          <w:bCs/>
          <w:i/>
          <w:iCs/>
          <w:color w:val="006666" w:themeColor="accent5"/>
          <w:sz w:val="20"/>
          <w:szCs w:val="20"/>
          <w:lang w:eastAsia="da-DK"/>
        </w:rPr>
        <w:t>.</w:t>
      </w:r>
      <w:r w:rsidR="00E261FA">
        <w:rPr>
          <w:rFonts w:asciiTheme="minorHAnsi" w:hAnsiTheme="minorHAnsi" w:cstheme="minorHAnsi"/>
          <w:bCs/>
          <w:i/>
          <w:iCs/>
          <w:color w:val="006666" w:themeColor="accent5"/>
          <w:sz w:val="20"/>
          <w:szCs w:val="20"/>
          <w:lang w:eastAsia="da-DK"/>
        </w:rPr>
        <w:t xml:space="preserve"> Series Editor Fern Wickson will highlight the open call for Volume 12</w:t>
      </w:r>
      <w:r>
        <w:rPr>
          <w:rFonts w:asciiTheme="minorHAnsi" w:hAnsiTheme="minorHAnsi" w:cstheme="minorHAnsi"/>
          <w:bCs/>
          <w:i/>
          <w:iCs/>
          <w:color w:val="006666" w:themeColor="accent5"/>
          <w:sz w:val="20"/>
          <w:szCs w:val="20"/>
          <w:lang w:eastAsia="da-DK"/>
        </w:rPr>
        <w:t>.</w:t>
      </w:r>
    </w:p>
    <w:p w14:paraId="5F50FE0D" w14:textId="7B2FF3A4" w:rsidR="008305B2" w:rsidRPr="006F38A2" w:rsidRDefault="008305B2" w:rsidP="008305B2">
      <w:pPr>
        <w:pStyle w:val="Heading6"/>
      </w:pPr>
      <w:r>
        <w:lastRenderedPageBreak/>
        <w:t>Thursday 28</w:t>
      </w:r>
      <w:r w:rsidRPr="00046583">
        <w:rPr>
          <w:vertAlign w:val="superscript"/>
        </w:rPr>
        <w:t>th</w:t>
      </w:r>
      <w:r>
        <w:t xml:space="preserve"> January </w:t>
      </w:r>
      <w:r w:rsidRPr="00046583">
        <w:rPr>
          <w:u w:val="none"/>
        </w:rPr>
        <w:t>(13:00-1</w:t>
      </w:r>
      <w:r w:rsidR="00D248F9">
        <w:rPr>
          <w:u w:val="none"/>
        </w:rPr>
        <w:t>6</w:t>
      </w:r>
      <w:r w:rsidRPr="00046583">
        <w:rPr>
          <w:u w:val="none"/>
        </w:rPr>
        <w:t>:00 CET)</w:t>
      </w:r>
    </w:p>
    <w:p w14:paraId="0A9B5470" w14:textId="48E9A7B4" w:rsidR="008305B2" w:rsidRPr="00E261FA" w:rsidRDefault="008305B2" w:rsidP="008305B2">
      <w:pPr>
        <w:tabs>
          <w:tab w:val="left" w:pos="600"/>
          <w:tab w:val="left" w:pos="1320"/>
        </w:tabs>
        <w:jc w:val="both"/>
        <w:rPr>
          <w:rFonts w:asciiTheme="minorHAnsi" w:hAnsiTheme="minorHAnsi" w:cstheme="minorHAnsi"/>
          <w:bCs/>
          <w:i/>
          <w:iCs/>
          <w:color w:val="7030A0"/>
          <w:sz w:val="20"/>
          <w:szCs w:val="20"/>
          <w:lang w:eastAsia="da-DK"/>
        </w:rPr>
      </w:pPr>
      <w:r w:rsidRPr="00E261FA">
        <w:rPr>
          <w:rFonts w:asciiTheme="minorHAnsi" w:hAnsiTheme="minorHAnsi" w:cstheme="minorHAnsi"/>
          <w:bCs/>
          <w:i/>
          <w:iCs/>
          <w:color w:val="7030A0"/>
          <w:sz w:val="20"/>
          <w:szCs w:val="20"/>
          <w:lang w:eastAsia="da-DK"/>
        </w:rPr>
        <w:t xml:space="preserve">If any advancements have been made on items from previous days, these can be presented at the start of the meeting. </w:t>
      </w:r>
    </w:p>
    <w:p w14:paraId="029A18C2" w14:textId="77777777" w:rsidR="008305B2" w:rsidRPr="00E261FA" w:rsidRDefault="008305B2" w:rsidP="006F179E">
      <w:pPr>
        <w:tabs>
          <w:tab w:val="left" w:pos="600"/>
          <w:tab w:val="left" w:pos="1320"/>
        </w:tabs>
        <w:rPr>
          <w:rFonts w:asciiTheme="minorHAnsi" w:hAnsiTheme="minorHAnsi" w:cstheme="minorHAnsi"/>
          <w:b/>
          <w:bCs/>
          <w:sz w:val="12"/>
          <w:szCs w:val="12"/>
        </w:rPr>
      </w:pPr>
    </w:p>
    <w:p w14:paraId="767CC357" w14:textId="3CCAE03B" w:rsidR="001C116E" w:rsidRDefault="008305B2" w:rsidP="001C116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Species Updates</w:t>
      </w:r>
    </w:p>
    <w:p w14:paraId="4E090043" w14:textId="3C5EBD62" w:rsidR="00454800" w:rsidRDefault="00454800" w:rsidP="00454800">
      <w:pPr>
        <w:numPr>
          <w:ilvl w:val="1"/>
          <w:numId w:val="12"/>
        </w:numPr>
        <w:tabs>
          <w:tab w:val="left" w:pos="600"/>
          <w:tab w:val="left" w:pos="1320"/>
        </w:tabs>
        <w:rPr>
          <w:rFonts w:asciiTheme="minorHAnsi" w:hAnsiTheme="minorHAnsi" w:cstheme="minorHAnsi"/>
        </w:rPr>
      </w:pPr>
      <w:r w:rsidRPr="00454800">
        <w:rPr>
          <w:rFonts w:asciiTheme="minorHAnsi" w:hAnsiTheme="minorHAnsi" w:cstheme="minorHAnsi"/>
        </w:rPr>
        <w:t xml:space="preserve">Narwhals </w:t>
      </w:r>
      <w:r w:rsidR="00AD04F7">
        <w:rPr>
          <w:rFonts w:asciiTheme="minorHAnsi" w:hAnsiTheme="minorHAnsi" w:cstheme="minorHAnsi"/>
        </w:rPr>
        <w:t>(</w:t>
      </w:r>
      <w:r w:rsidRPr="00454800">
        <w:rPr>
          <w:rFonts w:asciiTheme="minorHAnsi" w:hAnsiTheme="minorHAnsi" w:cstheme="minorHAnsi"/>
        </w:rPr>
        <w:t>in East Greenland</w:t>
      </w:r>
      <w:r w:rsidR="00AD04F7">
        <w:rPr>
          <w:rFonts w:asciiTheme="minorHAnsi" w:hAnsiTheme="minorHAnsi" w:cstheme="minorHAnsi"/>
        </w:rPr>
        <w:t>)</w:t>
      </w:r>
    </w:p>
    <w:p w14:paraId="19943B96" w14:textId="7C0067C4" w:rsidR="00251577" w:rsidRPr="00251577" w:rsidRDefault="00251577" w:rsidP="00251577">
      <w:pPr>
        <w:tabs>
          <w:tab w:val="left" w:pos="600"/>
          <w:tab w:val="left" w:pos="1320"/>
        </w:tabs>
        <w:rPr>
          <w:rFonts w:asciiTheme="minorHAnsi" w:hAnsiTheme="minorHAnsi" w:cstheme="minorHAnsi"/>
          <w:bCs/>
          <w:i/>
          <w:iCs/>
          <w:color w:val="006666" w:themeColor="accent5"/>
          <w:sz w:val="20"/>
          <w:szCs w:val="20"/>
          <w:lang w:eastAsia="da-DK"/>
        </w:rPr>
      </w:pPr>
      <w:r w:rsidRPr="00251577">
        <w:rPr>
          <w:rFonts w:asciiTheme="minorHAnsi" w:hAnsiTheme="minorHAnsi" w:cstheme="minorHAnsi"/>
          <w:bCs/>
          <w:i/>
          <w:iCs/>
          <w:color w:val="006666" w:themeColor="accent5"/>
          <w:sz w:val="20"/>
          <w:szCs w:val="20"/>
          <w:lang w:eastAsia="da-DK"/>
        </w:rPr>
        <w:t>Greenland has requested time to provide an update on narwhals in East Greenland and it will also be relevant for the SC to develop ToR for the next meeting of the NEGWG planned for 2021</w:t>
      </w:r>
      <w:r w:rsidR="00D248A3">
        <w:rPr>
          <w:rFonts w:asciiTheme="minorHAnsi" w:hAnsiTheme="minorHAnsi" w:cstheme="minorHAnsi"/>
          <w:bCs/>
          <w:i/>
          <w:iCs/>
          <w:color w:val="006666" w:themeColor="accent5"/>
          <w:sz w:val="20"/>
          <w:szCs w:val="20"/>
          <w:lang w:eastAsia="da-DK"/>
        </w:rPr>
        <w:t>.</w:t>
      </w:r>
    </w:p>
    <w:p w14:paraId="1A309BB3" w14:textId="59CCCC76"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Ringed Seal</w:t>
      </w:r>
    </w:p>
    <w:p w14:paraId="20CC9F50" w14:textId="2AF732A9" w:rsidR="00D248A3" w:rsidRPr="00D248A3" w:rsidRDefault="00D248A3" w:rsidP="00D248A3">
      <w:pPr>
        <w:tabs>
          <w:tab w:val="left" w:pos="600"/>
          <w:tab w:val="left" w:pos="1320"/>
        </w:tabs>
        <w:rPr>
          <w:rFonts w:asciiTheme="minorHAnsi" w:hAnsiTheme="minorHAnsi" w:cstheme="minorHAnsi"/>
          <w:bCs/>
          <w:i/>
          <w:iCs/>
          <w:color w:val="006666" w:themeColor="accent5"/>
          <w:sz w:val="20"/>
          <w:szCs w:val="20"/>
          <w:lang w:eastAsia="da-DK"/>
        </w:rPr>
      </w:pPr>
      <w:r>
        <w:rPr>
          <w:rFonts w:asciiTheme="minorHAnsi" w:hAnsiTheme="minorHAnsi" w:cstheme="minorHAnsi"/>
          <w:bCs/>
          <w:i/>
          <w:iCs/>
          <w:color w:val="006666" w:themeColor="accent5"/>
          <w:sz w:val="20"/>
          <w:szCs w:val="20"/>
          <w:lang w:eastAsia="da-DK"/>
        </w:rPr>
        <w:t>Updates on this species are requested as there is a Working Group scheduled in the workplan</w:t>
      </w:r>
      <w:r w:rsidRPr="00D248A3">
        <w:rPr>
          <w:rFonts w:asciiTheme="minorHAnsi" w:hAnsiTheme="minorHAnsi" w:cstheme="minorHAnsi"/>
          <w:bCs/>
          <w:i/>
          <w:iCs/>
          <w:color w:val="006666" w:themeColor="accent5"/>
          <w:sz w:val="20"/>
          <w:szCs w:val="20"/>
          <w:lang w:eastAsia="da-DK"/>
        </w:rPr>
        <w:t>.</w:t>
      </w:r>
    </w:p>
    <w:p w14:paraId="55D1F3B3" w14:textId="2B0CE682"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Bearded Seal</w:t>
      </w:r>
    </w:p>
    <w:p w14:paraId="28F3D67B" w14:textId="28BEE3DF" w:rsidR="00D248A3" w:rsidRPr="00D248A3" w:rsidRDefault="00D248A3" w:rsidP="00D248A3">
      <w:pPr>
        <w:tabs>
          <w:tab w:val="left" w:pos="600"/>
          <w:tab w:val="left" w:pos="1320"/>
        </w:tabs>
        <w:rPr>
          <w:rFonts w:asciiTheme="minorHAnsi" w:hAnsiTheme="minorHAnsi" w:cstheme="minorHAnsi"/>
          <w:bCs/>
          <w:i/>
          <w:iCs/>
          <w:color w:val="006666" w:themeColor="accent5"/>
          <w:sz w:val="20"/>
          <w:szCs w:val="20"/>
          <w:lang w:eastAsia="da-DK"/>
        </w:rPr>
      </w:pPr>
      <w:r w:rsidRPr="00D248A3">
        <w:rPr>
          <w:rFonts w:asciiTheme="minorHAnsi" w:hAnsiTheme="minorHAnsi" w:cstheme="minorHAnsi"/>
          <w:bCs/>
          <w:i/>
          <w:iCs/>
          <w:color w:val="006666" w:themeColor="accent5"/>
          <w:sz w:val="20"/>
          <w:szCs w:val="20"/>
          <w:lang w:eastAsia="da-DK"/>
        </w:rPr>
        <w:t>Updates on this species are requested as there is a Working Group scheduled in the workplan.</w:t>
      </w:r>
    </w:p>
    <w:p w14:paraId="727EF36A" w14:textId="1FBF4D6F"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Bottlenose whale</w:t>
      </w:r>
    </w:p>
    <w:p w14:paraId="090A601D" w14:textId="236B0E13" w:rsidR="00D248A3" w:rsidRPr="00D248A3" w:rsidRDefault="00D248A3" w:rsidP="00D248A3">
      <w:pPr>
        <w:tabs>
          <w:tab w:val="left" w:pos="600"/>
          <w:tab w:val="left" w:pos="1320"/>
        </w:tabs>
        <w:rPr>
          <w:rFonts w:asciiTheme="minorHAnsi" w:hAnsiTheme="minorHAnsi" w:cstheme="minorHAnsi"/>
          <w:bCs/>
          <w:i/>
          <w:iCs/>
          <w:color w:val="006666" w:themeColor="accent5"/>
          <w:sz w:val="20"/>
          <w:szCs w:val="20"/>
          <w:lang w:eastAsia="da-DK"/>
        </w:rPr>
      </w:pPr>
      <w:r>
        <w:rPr>
          <w:rFonts w:asciiTheme="minorHAnsi" w:hAnsiTheme="minorHAnsi" w:cstheme="minorHAnsi"/>
          <w:bCs/>
          <w:i/>
          <w:iCs/>
          <w:color w:val="006666" w:themeColor="accent5"/>
          <w:sz w:val="20"/>
          <w:szCs w:val="20"/>
          <w:lang w:eastAsia="da-DK"/>
        </w:rPr>
        <w:t>New abundance estimates available (if the AEWG has been able to review these by correspondence)</w:t>
      </w:r>
      <w:r w:rsidRPr="00D248A3">
        <w:rPr>
          <w:rFonts w:asciiTheme="minorHAnsi" w:hAnsiTheme="minorHAnsi" w:cstheme="minorHAnsi"/>
          <w:bCs/>
          <w:i/>
          <w:iCs/>
          <w:color w:val="006666" w:themeColor="accent5"/>
          <w:sz w:val="20"/>
          <w:szCs w:val="20"/>
          <w:lang w:eastAsia="da-DK"/>
        </w:rPr>
        <w:t>.</w:t>
      </w:r>
    </w:p>
    <w:p w14:paraId="0B4D1E1A" w14:textId="5D07BD93"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Killer whale</w:t>
      </w:r>
    </w:p>
    <w:p w14:paraId="0D00A5F8" w14:textId="6CEBCE58" w:rsidR="00D248A3" w:rsidRPr="00251577" w:rsidRDefault="00D248A3" w:rsidP="00D248A3">
      <w:pPr>
        <w:tabs>
          <w:tab w:val="left" w:pos="600"/>
          <w:tab w:val="left" w:pos="1320"/>
        </w:tabs>
        <w:rPr>
          <w:rFonts w:asciiTheme="minorHAnsi" w:hAnsiTheme="minorHAnsi" w:cstheme="minorHAnsi"/>
        </w:rPr>
      </w:pPr>
      <w:r>
        <w:rPr>
          <w:rFonts w:asciiTheme="minorHAnsi" w:hAnsiTheme="minorHAnsi" w:cstheme="minorHAnsi"/>
          <w:bCs/>
          <w:i/>
          <w:iCs/>
          <w:color w:val="006666" w:themeColor="accent5"/>
          <w:sz w:val="20"/>
          <w:szCs w:val="20"/>
          <w:lang w:eastAsia="da-DK"/>
        </w:rPr>
        <w:t>New abundance estimates available (if the AEWG has been able to review these by correspondence)</w:t>
      </w:r>
      <w:r w:rsidRPr="00D248A3">
        <w:rPr>
          <w:rFonts w:asciiTheme="minorHAnsi" w:hAnsiTheme="minorHAnsi" w:cstheme="minorHAnsi"/>
          <w:bCs/>
          <w:i/>
          <w:iCs/>
          <w:color w:val="006666" w:themeColor="accent5"/>
          <w:sz w:val="20"/>
          <w:szCs w:val="20"/>
          <w:lang w:eastAsia="da-DK"/>
        </w:rPr>
        <w:t>.</w:t>
      </w:r>
    </w:p>
    <w:p w14:paraId="288870D6" w14:textId="3C1FE254"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Pilot whale</w:t>
      </w:r>
    </w:p>
    <w:p w14:paraId="2E3A7BAC" w14:textId="7C129521" w:rsidR="00AC0BE9" w:rsidRPr="00AC0BE9" w:rsidRDefault="00AC0BE9" w:rsidP="00AC0BE9">
      <w:pPr>
        <w:tabs>
          <w:tab w:val="left" w:pos="600"/>
          <w:tab w:val="left" w:pos="1320"/>
        </w:tabs>
        <w:rPr>
          <w:rFonts w:asciiTheme="minorHAnsi" w:hAnsiTheme="minorHAnsi" w:cstheme="minorHAnsi"/>
          <w:bCs/>
          <w:i/>
          <w:iCs/>
          <w:color w:val="006666" w:themeColor="accent5"/>
          <w:sz w:val="20"/>
          <w:szCs w:val="20"/>
          <w:lang w:eastAsia="da-DK"/>
        </w:rPr>
      </w:pPr>
      <w:r w:rsidRPr="00AC0BE9">
        <w:rPr>
          <w:rFonts w:asciiTheme="minorHAnsi" w:hAnsiTheme="minorHAnsi" w:cstheme="minorHAnsi"/>
          <w:bCs/>
          <w:i/>
          <w:iCs/>
          <w:color w:val="006666" w:themeColor="accent5"/>
          <w:sz w:val="20"/>
          <w:szCs w:val="20"/>
          <w:lang w:eastAsia="da-DK"/>
        </w:rPr>
        <w:t>Updates on this species are requested as there is a Working Group scheduled in the workplan.</w:t>
      </w:r>
    </w:p>
    <w:p w14:paraId="155D8DB9" w14:textId="654D9005"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Dolphins</w:t>
      </w:r>
    </w:p>
    <w:p w14:paraId="6B9AF3D8" w14:textId="2266BA42" w:rsidR="00AC0BE9" w:rsidRPr="00251577" w:rsidRDefault="00AC0BE9" w:rsidP="00AC0BE9">
      <w:pPr>
        <w:tabs>
          <w:tab w:val="left" w:pos="600"/>
          <w:tab w:val="left" w:pos="1320"/>
        </w:tabs>
        <w:rPr>
          <w:rFonts w:asciiTheme="minorHAnsi" w:hAnsiTheme="minorHAnsi" w:cstheme="minorHAnsi"/>
        </w:rPr>
      </w:pPr>
      <w:r w:rsidRPr="00AC0BE9">
        <w:rPr>
          <w:rFonts w:asciiTheme="minorHAnsi" w:hAnsiTheme="minorHAnsi" w:cstheme="minorHAnsi"/>
          <w:bCs/>
          <w:i/>
          <w:iCs/>
          <w:color w:val="006666" w:themeColor="accent5"/>
          <w:sz w:val="20"/>
          <w:szCs w:val="20"/>
          <w:lang w:eastAsia="da-DK"/>
        </w:rPr>
        <w:t xml:space="preserve">Updates on </w:t>
      </w:r>
      <w:r>
        <w:rPr>
          <w:rFonts w:asciiTheme="minorHAnsi" w:hAnsiTheme="minorHAnsi" w:cstheme="minorHAnsi"/>
          <w:bCs/>
          <w:i/>
          <w:iCs/>
          <w:color w:val="006666" w:themeColor="accent5"/>
          <w:sz w:val="20"/>
          <w:szCs w:val="20"/>
          <w:lang w:eastAsia="da-DK"/>
        </w:rPr>
        <w:t xml:space="preserve">dolphin species </w:t>
      </w:r>
      <w:r w:rsidRPr="00AC0BE9">
        <w:rPr>
          <w:rFonts w:asciiTheme="minorHAnsi" w:hAnsiTheme="minorHAnsi" w:cstheme="minorHAnsi"/>
          <w:bCs/>
          <w:i/>
          <w:iCs/>
          <w:color w:val="006666" w:themeColor="accent5"/>
          <w:sz w:val="20"/>
          <w:szCs w:val="20"/>
          <w:lang w:eastAsia="da-DK"/>
        </w:rPr>
        <w:t xml:space="preserve">are requested </w:t>
      </w:r>
      <w:r>
        <w:rPr>
          <w:rFonts w:asciiTheme="minorHAnsi" w:hAnsiTheme="minorHAnsi" w:cstheme="minorHAnsi"/>
          <w:bCs/>
          <w:i/>
          <w:iCs/>
          <w:color w:val="006666" w:themeColor="accent5"/>
          <w:sz w:val="20"/>
          <w:szCs w:val="20"/>
          <w:lang w:eastAsia="da-DK"/>
        </w:rPr>
        <w:t>given the SC26 response to R-3.9.6 (see below)</w:t>
      </w:r>
    </w:p>
    <w:p w14:paraId="7255000A" w14:textId="450D1DB2" w:rsidR="00251577" w:rsidRDefault="00251577" w:rsidP="00251577">
      <w:pPr>
        <w:numPr>
          <w:ilvl w:val="1"/>
          <w:numId w:val="12"/>
        </w:numPr>
        <w:tabs>
          <w:tab w:val="left" w:pos="600"/>
          <w:tab w:val="left" w:pos="1320"/>
        </w:tabs>
        <w:rPr>
          <w:rFonts w:asciiTheme="minorHAnsi" w:hAnsiTheme="minorHAnsi" w:cstheme="minorHAnsi"/>
        </w:rPr>
      </w:pPr>
      <w:r w:rsidRPr="00251577">
        <w:rPr>
          <w:rFonts w:asciiTheme="minorHAnsi" w:hAnsiTheme="minorHAnsi" w:cstheme="minorHAnsi"/>
        </w:rPr>
        <w:t>Others?</w:t>
      </w:r>
    </w:p>
    <w:p w14:paraId="23390757" w14:textId="2D0465E4" w:rsidR="00AC0BE9" w:rsidRPr="00AC0BE9" w:rsidRDefault="00AC0BE9" w:rsidP="00AC0BE9">
      <w:pPr>
        <w:tabs>
          <w:tab w:val="left" w:pos="600"/>
          <w:tab w:val="left" w:pos="1320"/>
        </w:tabs>
        <w:rPr>
          <w:rFonts w:asciiTheme="minorHAnsi" w:hAnsiTheme="minorHAnsi" w:cstheme="minorHAnsi"/>
          <w:bCs/>
          <w:i/>
          <w:iCs/>
          <w:color w:val="006666" w:themeColor="accent5"/>
          <w:sz w:val="20"/>
          <w:szCs w:val="20"/>
          <w:lang w:eastAsia="da-DK"/>
        </w:rPr>
      </w:pPr>
      <w:r>
        <w:rPr>
          <w:rFonts w:asciiTheme="minorHAnsi" w:hAnsiTheme="minorHAnsi" w:cstheme="minorHAnsi"/>
          <w:bCs/>
          <w:i/>
          <w:iCs/>
          <w:color w:val="006666" w:themeColor="accent5"/>
          <w:sz w:val="20"/>
          <w:szCs w:val="20"/>
          <w:lang w:eastAsia="da-DK"/>
        </w:rPr>
        <w:t xml:space="preserve">SC members are welcome to provide updates on other species if information is available. </w:t>
      </w:r>
    </w:p>
    <w:p w14:paraId="30E6EEBC" w14:textId="5B63476D" w:rsidR="008C108C" w:rsidRPr="008C108C" w:rsidRDefault="001C116E" w:rsidP="00606FBE">
      <w:pPr>
        <w:numPr>
          <w:ilvl w:val="0"/>
          <w:numId w:val="12"/>
        </w:numPr>
        <w:tabs>
          <w:tab w:val="left" w:pos="600"/>
          <w:tab w:val="left" w:pos="1320"/>
        </w:tabs>
        <w:rPr>
          <w:rFonts w:asciiTheme="minorHAnsi" w:hAnsiTheme="minorHAnsi" w:cstheme="minorHAnsi"/>
          <w:b/>
          <w:bCs/>
        </w:rPr>
      </w:pPr>
      <w:r w:rsidRPr="001C116E">
        <w:rPr>
          <w:rFonts w:asciiTheme="minorHAnsi" w:hAnsiTheme="minorHAnsi" w:cstheme="minorHAnsi"/>
          <w:b/>
          <w:bCs/>
        </w:rPr>
        <w:t xml:space="preserve">Review of </w:t>
      </w:r>
      <w:r w:rsidR="0013114F">
        <w:rPr>
          <w:rFonts w:asciiTheme="minorHAnsi" w:hAnsiTheme="minorHAnsi" w:cstheme="minorHAnsi"/>
          <w:b/>
          <w:bCs/>
        </w:rPr>
        <w:t xml:space="preserve">Species-Specific </w:t>
      </w:r>
      <w:r w:rsidRPr="001C116E">
        <w:rPr>
          <w:rFonts w:asciiTheme="minorHAnsi" w:hAnsiTheme="minorHAnsi" w:cstheme="minorHAnsi"/>
          <w:b/>
          <w:bCs/>
        </w:rPr>
        <w:t>Requests</w:t>
      </w:r>
      <w:r w:rsidR="00606FBE">
        <w:rPr>
          <w:rFonts w:asciiTheme="minorHAnsi" w:hAnsiTheme="minorHAnsi" w:cstheme="minorHAnsi"/>
          <w:b/>
          <w:bCs/>
        </w:rPr>
        <w:t xml:space="preserve"> </w:t>
      </w:r>
    </w:p>
    <w:p w14:paraId="0228E080" w14:textId="1A26658C" w:rsidR="00606FBE" w:rsidRDefault="00606FBE" w:rsidP="00606FBE">
      <w:pPr>
        <w:tabs>
          <w:tab w:val="left" w:pos="600"/>
          <w:tab w:val="left" w:pos="1320"/>
        </w:tabs>
        <w:rPr>
          <w:rFonts w:asciiTheme="minorHAnsi" w:hAnsiTheme="minorHAnsi" w:cstheme="minorHAnsi"/>
          <w:color w:val="808080" w:themeColor="background1" w:themeShade="80"/>
          <w:sz w:val="20"/>
          <w:szCs w:val="20"/>
        </w:rPr>
      </w:pPr>
      <w:r w:rsidRPr="00606FBE">
        <w:rPr>
          <w:rFonts w:asciiTheme="minorHAnsi" w:hAnsiTheme="minorHAnsi" w:cstheme="minorHAnsi"/>
          <w:color w:val="00B0F0"/>
          <w:sz w:val="20"/>
          <w:szCs w:val="20"/>
        </w:rPr>
        <w:t xml:space="preserve">The request is in blue </w:t>
      </w:r>
      <w:r w:rsidRPr="00606FBE">
        <w:rPr>
          <w:rFonts w:asciiTheme="minorHAnsi" w:hAnsiTheme="minorHAnsi" w:cstheme="minorHAnsi"/>
          <w:color w:val="006666" w:themeColor="accent5"/>
          <w:sz w:val="20"/>
          <w:szCs w:val="20"/>
        </w:rPr>
        <w:t xml:space="preserve">and the </w:t>
      </w:r>
      <w:r w:rsidRPr="00606FBE">
        <w:rPr>
          <w:rFonts w:asciiTheme="minorHAnsi" w:hAnsiTheme="minorHAnsi" w:cstheme="minorHAnsi"/>
          <w:color w:val="808080" w:themeColor="background1" w:themeShade="80"/>
          <w:sz w:val="20"/>
          <w:szCs w:val="20"/>
        </w:rPr>
        <w:t>answer from SC26</w:t>
      </w:r>
      <w:r w:rsidR="00B54FEC">
        <w:rPr>
          <w:rFonts w:asciiTheme="minorHAnsi" w:hAnsiTheme="minorHAnsi" w:cstheme="minorHAnsi"/>
          <w:color w:val="808080" w:themeColor="background1" w:themeShade="80"/>
          <w:sz w:val="20"/>
          <w:szCs w:val="20"/>
        </w:rPr>
        <w:t xml:space="preserve"> (</w:t>
      </w:r>
      <w:r w:rsidRPr="00606FBE">
        <w:rPr>
          <w:rFonts w:asciiTheme="minorHAnsi" w:hAnsiTheme="minorHAnsi" w:cstheme="minorHAnsi"/>
          <w:color w:val="808080" w:themeColor="background1" w:themeShade="80"/>
          <w:sz w:val="20"/>
          <w:szCs w:val="20"/>
        </w:rPr>
        <w:t>where possibly also relevant for SC 27</w:t>
      </w:r>
      <w:r w:rsidR="00B54FEC">
        <w:rPr>
          <w:rFonts w:asciiTheme="minorHAnsi" w:hAnsiTheme="minorHAnsi" w:cstheme="minorHAnsi"/>
          <w:color w:val="808080" w:themeColor="background1" w:themeShade="80"/>
          <w:sz w:val="20"/>
          <w:szCs w:val="20"/>
        </w:rPr>
        <w:t>)</w:t>
      </w:r>
      <w:r w:rsidRPr="00606FBE">
        <w:rPr>
          <w:rFonts w:asciiTheme="minorHAnsi" w:hAnsiTheme="minorHAnsi" w:cstheme="minorHAnsi"/>
          <w:color w:val="808080" w:themeColor="background1" w:themeShade="80"/>
          <w:sz w:val="20"/>
          <w:szCs w:val="20"/>
        </w:rPr>
        <w:t xml:space="preserve"> is in grey</w:t>
      </w:r>
      <w:r w:rsidR="008C108C">
        <w:rPr>
          <w:rFonts w:asciiTheme="minorHAnsi" w:hAnsiTheme="minorHAnsi" w:cstheme="minorHAnsi"/>
          <w:color w:val="808080" w:themeColor="background1" w:themeShade="80"/>
          <w:sz w:val="20"/>
          <w:szCs w:val="20"/>
        </w:rPr>
        <w:t>.</w:t>
      </w:r>
    </w:p>
    <w:p w14:paraId="24C9EAFB" w14:textId="728BBD91" w:rsidR="0013114F" w:rsidRPr="00E261FA" w:rsidRDefault="0013114F" w:rsidP="0013114F">
      <w:pPr>
        <w:numPr>
          <w:ilvl w:val="1"/>
          <w:numId w:val="12"/>
        </w:numPr>
        <w:tabs>
          <w:tab w:val="left" w:pos="600"/>
          <w:tab w:val="left" w:pos="1320"/>
        </w:tabs>
        <w:rPr>
          <w:rFonts w:asciiTheme="minorHAnsi" w:hAnsiTheme="minorHAnsi" w:cstheme="minorHAnsi"/>
          <w:b/>
          <w:bCs/>
        </w:rPr>
      </w:pPr>
      <w:r w:rsidRPr="00E261FA">
        <w:rPr>
          <w:rFonts w:asciiTheme="minorHAnsi" w:hAnsiTheme="minorHAnsi" w:cstheme="minorHAnsi"/>
          <w:b/>
          <w:bCs/>
        </w:rPr>
        <w:t>Pinnipeds</w:t>
      </w:r>
    </w:p>
    <w:p w14:paraId="75F467FF" w14:textId="7E27109B"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Harp seal</w:t>
      </w:r>
    </w:p>
    <w:p w14:paraId="3BD334A5" w14:textId="61C6944E" w:rsidR="00022CC7" w:rsidRPr="00606FBE" w:rsidRDefault="00022CC7" w:rsidP="00022CC7">
      <w:pPr>
        <w:rPr>
          <w:i/>
          <w:iCs/>
          <w:color w:val="00B0F0"/>
          <w:sz w:val="20"/>
          <w:szCs w:val="20"/>
        </w:rPr>
      </w:pPr>
      <w:r w:rsidRPr="00606FBE">
        <w:rPr>
          <w:i/>
          <w:iCs/>
          <w:color w:val="00B0F0"/>
          <w:sz w:val="20"/>
          <w:szCs w:val="20"/>
        </w:rPr>
        <w:t>R-2.1.4 …to regularly update the stock status of North Atlantic harp and hooded seals as new information becomes available.</w:t>
      </w:r>
    </w:p>
    <w:p w14:paraId="3BB512D4" w14:textId="1A345B37" w:rsidR="00022CC7" w:rsidRPr="00606FBE" w:rsidRDefault="00022CC7" w:rsidP="00022CC7">
      <w:pPr>
        <w:rPr>
          <w:i/>
          <w:iCs/>
          <w:color w:val="00B0F0"/>
          <w:sz w:val="20"/>
          <w:szCs w:val="20"/>
        </w:rPr>
      </w:pPr>
      <w:r w:rsidRPr="00606FBE">
        <w:rPr>
          <w:i/>
          <w:iCs/>
          <w:color w:val="00B0F0"/>
          <w:sz w:val="20"/>
          <w:szCs w:val="20"/>
        </w:rPr>
        <w:t>R-2.1.10 To provide advice on the total allowable catches for the management of harp seals</w:t>
      </w:r>
    </w:p>
    <w:p w14:paraId="659C0F84" w14:textId="4680FBAD" w:rsidR="00022CC7" w:rsidRPr="00606FBE" w:rsidRDefault="00022CC7" w:rsidP="00022CC7">
      <w:pPr>
        <w:rPr>
          <w:color w:val="808080" w:themeColor="background1" w:themeShade="80"/>
          <w:sz w:val="20"/>
          <w:szCs w:val="20"/>
        </w:rPr>
      </w:pPr>
      <w:r w:rsidRPr="00606FBE">
        <w:rPr>
          <w:color w:val="808080" w:themeColor="background1" w:themeShade="80"/>
          <w:sz w:val="20"/>
          <w:szCs w:val="20"/>
        </w:rPr>
        <w:t>The work to answer both of these requests is carried out by WGHARP and will therefore be updated again in the next meeting of the group, which is planned for autumn 2021.</w:t>
      </w:r>
    </w:p>
    <w:p w14:paraId="20A3186E" w14:textId="1B9B99AD"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Hooded seal</w:t>
      </w:r>
    </w:p>
    <w:p w14:paraId="6920F5E4" w14:textId="5D43ECD8" w:rsidR="00022CC7" w:rsidRPr="00606FBE" w:rsidRDefault="00022CC7" w:rsidP="00022CC7">
      <w:pPr>
        <w:rPr>
          <w:i/>
          <w:iCs/>
          <w:color w:val="00B0F0"/>
          <w:sz w:val="20"/>
          <w:szCs w:val="20"/>
        </w:rPr>
      </w:pPr>
      <w:r w:rsidRPr="00606FBE">
        <w:rPr>
          <w:i/>
          <w:iCs/>
          <w:color w:val="00B0F0"/>
          <w:sz w:val="20"/>
          <w:szCs w:val="20"/>
        </w:rPr>
        <w:t>R-2.1.4 …to regularly update the stock status of North Atlantic harp and hooded seals as new information becomes available.</w:t>
      </w:r>
    </w:p>
    <w:p w14:paraId="3B633CD1" w14:textId="303721D3" w:rsidR="00022CC7" w:rsidRPr="00606FBE" w:rsidRDefault="00022CC7" w:rsidP="00022CC7">
      <w:pPr>
        <w:rPr>
          <w:color w:val="808080" w:themeColor="background1" w:themeShade="80"/>
          <w:sz w:val="20"/>
          <w:szCs w:val="20"/>
        </w:rPr>
      </w:pPr>
      <w:r w:rsidRPr="00606FBE">
        <w:rPr>
          <w:color w:val="808080" w:themeColor="background1" w:themeShade="80"/>
          <w:sz w:val="20"/>
          <w:szCs w:val="20"/>
        </w:rPr>
        <w:t xml:space="preserve">The work to answer </w:t>
      </w:r>
      <w:r w:rsidR="00606FBE" w:rsidRPr="00606FBE">
        <w:rPr>
          <w:color w:val="808080" w:themeColor="background1" w:themeShade="80"/>
          <w:sz w:val="20"/>
          <w:szCs w:val="20"/>
        </w:rPr>
        <w:t xml:space="preserve">this </w:t>
      </w:r>
      <w:r w:rsidRPr="00606FBE">
        <w:rPr>
          <w:color w:val="808080" w:themeColor="background1" w:themeShade="80"/>
          <w:sz w:val="20"/>
          <w:szCs w:val="20"/>
        </w:rPr>
        <w:t>request is carried out by WGHARP and will therefore be updated again in the next meeting of the group, which is planned for autumn 2021.</w:t>
      </w:r>
    </w:p>
    <w:p w14:paraId="3F86EDEC" w14:textId="1E7EBF74" w:rsidR="00606FBE" w:rsidRPr="00606FBE" w:rsidRDefault="00606FBE" w:rsidP="00606FBE">
      <w:pPr>
        <w:rPr>
          <w:i/>
          <w:iCs/>
          <w:color w:val="00B0F0"/>
          <w:sz w:val="20"/>
          <w:szCs w:val="20"/>
        </w:rPr>
      </w:pPr>
      <w:r w:rsidRPr="00606FBE">
        <w:rPr>
          <w:i/>
          <w:iCs/>
          <w:color w:val="00B0F0"/>
          <w:sz w:val="20"/>
          <w:szCs w:val="20"/>
        </w:rPr>
        <w:t>R-2.1.9 To investigate possible reasons for the apparent decline of Greenland Sea stock of hooded seals…</w:t>
      </w:r>
    </w:p>
    <w:p w14:paraId="4E1966BB" w14:textId="7DF35919" w:rsidR="00606FBE" w:rsidRPr="008C108C" w:rsidRDefault="00606FBE" w:rsidP="00022CC7">
      <w:pPr>
        <w:rPr>
          <w:color w:val="808080" w:themeColor="background1" w:themeShade="80"/>
        </w:rPr>
      </w:pPr>
      <w:r w:rsidRPr="00606FBE">
        <w:rPr>
          <w:color w:val="808080" w:themeColor="background1" w:themeShade="80"/>
          <w:sz w:val="20"/>
          <w:szCs w:val="20"/>
        </w:rPr>
        <w:t>With the information available to date, neither WGHARP nor the SC is able to answer this question</w:t>
      </w:r>
      <w:r w:rsidRPr="00606FBE">
        <w:rPr>
          <w:color w:val="808080" w:themeColor="background1" w:themeShade="80"/>
        </w:rPr>
        <w:t xml:space="preserve">. </w:t>
      </w:r>
    </w:p>
    <w:p w14:paraId="6D08803E" w14:textId="618EF7C8"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Ringed seal</w:t>
      </w:r>
    </w:p>
    <w:p w14:paraId="4444097F" w14:textId="3574FF18" w:rsidR="008C108C" w:rsidRDefault="008C108C" w:rsidP="008C108C">
      <w:pPr>
        <w:rPr>
          <w:i/>
          <w:iCs/>
          <w:color w:val="00B0F0"/>
          <w:sz w:val="20"/>
          <w:szCs w:val="20"/>
        </w:rPr>
      </w:pPr>
      <w:r w:rsidRPr="008C108C">
        <w:rPr>
          <w:i/>
          <w:iCs/>
          <w:color w:val="00B0F0"/>
          <w:sz w:val="20"/>
          <w:szCs w:val="20"/>
        </w:rPr>
        <w:t>R-2.3.1 To advise on stock identity of ringed seals for management purposes and to assess abundance in each stock area, long-term effects on stocks by present removals in each stock area, effects of recent environmental changes (i.e. disturbance, pollution) and changes in the food supply, and interactions with other marine living resources.</w:t>
      </w:r>
    </w:p>
    <w:p w14:paraId="44C492E4" w14:textId="0A6B68CE" w:rsidR="008C108C" w:rsidRPr="008C108C" w:rsidRDefault="008C108C" w:rsidP="008C108C">
      <w:pPr>
        <w:rPr>
          <w:i/>
          <w:iCs/>
          <w:color w:val="808080" w:themeColor="background1" w:themeShade="80"/>
          <w:sz w:val="20"/>
          <w:szCs w:val="20"/>
        </w:rPr>
      </w:pPr>
      <w:r w:rsidRPr="008C108C">
        <w:rPr>
          <w:color w:val="808080" w:themeColor="background1" w:themeShade="80"/>
          <w:sz w:val="20"/>
          <w:szCs w:val="20"/>
        </w:rPr>
        <w:t>There is a plan to advance on this request through a dedicated ringed seal working group.</w:t>
      </w:r>
    </w:p>
    <w:p w14:paraId="7D57EB1F" w14:textId="310A0B47"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Grey seal</w:t>
      </w:r>
    </w:p>
    <w:p w14:paraId="695F68B3" w14:textId="0B42146A" w:rsidR="008C108C" w:rsidRDefault="008C108C" w:rsidP="008C108C">
      <w:pPr>
        <w:tabs>
          <w:tab w:val="left" w:pos="600"/>
          <w:tab w:val="left" w:pos="1320"/>
        </w:tabs>
        <w:rPr>
          <w:i/>
          <w:iCs/>
          <w:color w:val="00B0F0"/>
          <w:sz w:val="20"/>
          <w:szCs w:val="20"/>
        </w:rPr>
      </w:pPr>
      <w:r w:rsidRPr="008C108C">
        <w:rPr>
          <w:i/>
          <w:iCs/>
          <w:color w:val="00B0F0"/>
          <w:sz w:val="20"/>
          <w:szCs w:val="20"/>
        </w:rPr>
        <w:t>R-2.4.2 To provide a new assessment of grey seal stocks throughout the North Atlantic.</w:t>
      </w:r>
    </w:p>
    <w:p w14:paraId="0115D93D" w14:textId="6AF3C1D5" w:rsidR="008C108C" w:rsidRPr="008C108C" w:rsidRDefault="008C108C" w:rsidP="008C108C">
      <w:pPr>
        <w:rPr>
          <w:color w:val="808080" w:themeColor="background1" w:themeShade="80"/>
          <w:sz w:val="20"/>
          <w:szCs w:val="20"/>
        </w:rPr>
      </w:pPr>
      <w:r w:rsidRPr="008C108C">
        <w:rPr>
          <w:color w:val="808080" w:themeColor="background1" w:themeShade="80"/>
          <w:sz w:val="20"/>
          <w:szCs w:val="20"/>
        </w:rPr>
        <w:t>This will be done through the CSWG</w:t>
      </w:r>
      <w:r>
        <w:rPr>
          <w:color w:val="808080" w:themeColor="background1" w:themeShade="80"/>
          <w:sz w:val="20"/>
          <w:szCs w:val="20"/>
        </w:rPr>
        <w:t xml:space="preserve">, which was initially </w:t>
      </w:r>
      <w:r w:rsidRPr="008C108C">
        <w:rPr>
          <w:color w:val="808080" w:themeColor="background1" w:themeShade="80"/>
          <w:sz w:val="20"/>
          <w:szCs w:val="20"/>
        </w:rPr>
        <w:t xml:space="preserve">planned </w:t>
      </w:r>
      <w:r>
        <w:rPr>
          <w:color w:val="808080" w:themeColor="background1" w:themeShade="80"/>
          <w:sz w:val="20"/>
          <w:szCs w:val="20"/>
        </w:rPr>
        <w:t>to meet in</w:t>
      </w:r>
      <w:r w:rsidRPr="008C108C">
        <w:rPr>
          <w:color w:val="808080" w:themeColor="background1" w:themeShade="80"/>
          <w:sz w:val="20"/>
          <w:szCs w:val="20"/>
        </w:rPr>
        <w:t xml:space="preserve"> April 2020</w:t>
      </w:r>
      <w:r>
        <w:rPr>
          <w:color w:val="808080" w:themeColor="background1" w:themeShade="80"/>
          <w:sz w:val="20"/>
          <w:szCs w:val="20"/>
        </w:rPr>
        <w:t xml:space="preserve"> but due to COVID-19 has now been rescheduled for autumn 2021. </w:t>
      </w:r>
    </w:p>
    <w:p w14:paraId="68D35050" w14:textId="0F509AAE"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Harbour seal</w:t>
      </w:r>
    </w:p>
    <w:p w14:paraId="29201827" w14:textId="10B57E9C" w:rsidR="008C108C" w:rsidRDefault="008C108C" w:rsidP="008C108C">
      <w:pPr>
        <w:rPr>
          <w:i/>
          <w:iCs/>
          <w:color w:val="00B0F0"/>
          <w:sz w:val="20"/>
          <w:szCs w:val="20"/>
        </w:rPr>
      </w:pPr>
      <w:r w:rsidRPr="008C108C">
        <w:rPr>
          <w:i/>
          <w:iCs/>
          <w:color w:val="00B0F0"/>
          <w:sz w:val="20"/>
          <w:szCs w:val="20"/>
        </w:rPr>
        <w:t>R-2.5.2 To conduct a formal assessment of the status of harbour seals around Iceland and Norway as soon as feasible.</w:t>
      </w:r>
    </w:p>
    <w:p w14:paraId="224AC2CE" w14:textId="79933777" w:rsidR="008C108C" w:rsidRPr="008C108C" w:rsidRDefault="008C108C" w:rsidP="008C108C">
      <w:pPr>
        <w:rPr>
          <w:color w:val="808080" w:themeColor="background1" w:themeShade="80"/>
          <w:sz w:val="20"/>
          <w:szCs w:val="20"/>
        </w:rPr>
      </w:pPr>
      <w:r w:rsidRPr="008C108C">
        <w:rPr>
          <w:color w:val="808080" w:themeColor="background1" w:themeShade="80"/>
          <w:sz w:val="20"/>
          <w:szCs w:val="20"/>
        </w:rPr>
        <w:lastRenderedPageBreak/>
        <w:t>This will be done through the CSWG</w:t>
      </w:r>
      <w:r>
        <w:rPr>
          <w:color w:val="808080" w:themeColor="background1" w:themeShade="80"/>
          <w:sz w:val="20"/>
          <w:szCs w:val="20"/>
        </w:rPr>
        <w:t xml:space="preserve">, which was initially </w:t>
      </w:r>
      <w:r w:rsidRPr="008C108C">
        <w:rPr>
          <w:color w:val="808080" w:themeColor="background1" w:themeShade="80"/>
          <w:sz w:val="20"/>
          <w:szCs w:val="20"/>
        </w:rPr>
        <w:t xml:space="preserve">planned </w:t>
      </w:r>
      <w:r>
        <w:rPr>
          <w:color w:val="808080" w:themeColor="background1" w:themeShade="80"/>
          <w:sz w:val="20"/>
          <w:szCs w:val="20"/>
        </w:rPr>
        <w:t>to meet in</w:t>
      </w:r>
      <w:r w:rsidRPr="008C108C">
        <w:rPr>
          <w:color w:val="808080" w:themeColor="background1" w:themeShade="80"/>
          <w:sz w:val="20"/>
          <w:szCs w:val="20"/>
        </w:rPr>
        <w:t xml:space="preserve"> April 2020</w:t>
      </w:r>
      <w:r>
        <w:rPr>
          <w:color w:val="808080" w:themeColor="background1" w:themeShade="80"/>
          <w:sz w:val="20"/>
          <w:szCs w:val="20"/>
        </w:rPr>
        <w:t xml:space="preserve"> but due to COVID-19 has now been rescheduled for autumn 2021. </w:t>
      </w:r>
    </w:p>
    <w:p w14:paraId="7DD81AAB" w14:textId="07211199"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Walrus</w:t>
      </w:r>
    </w:p>
    <w:p w14:paraId="7410741B" w14:textId="77777777" w:rsidR="007A210C" w:rsidRPr="007A210C" w:rsidRDefault="007A210C" w:rsidP="007A210C">
      <w:pPr>
        <w:rPr>
          <w:i/>
          <w:iCs/>
          <w:color w:val="00B0F0"/>
          <w:sz w:val="20"/>
          <w:szCs w:val="20"/>
        </w:rPr>
      </w:pPr>
      <w:r w:rsidRPr="007A210C">
        <w:rPr>
          <w:i/>
          <w:iCs/>
          <w:color w:val="00B0F0"/>
          <w:sz w:val="20"/>
          <w:szCs w:val="20"/>
        </w:rPr>
        <w:t>R-2.6.3 Provide advice of the effects of human disturbance, including fishing and shipping activities, tourism, hydrocarbon exploration and mineral extractions on the distribution, behaviour and conservation status of walrus in Greenland</w:t>
      </w:r>
    </w:p>
    <w:p w14:paraId="407B1A42" w14:textId="1F4567BD" w:rsidR="00615A47" w:rsidRPr="00AC0BE9" w:rsidRDefault="007A210C" w:rsidP="007A210C">
      <w:pPr>
        <w:tabs>
          <w:tab w:val="left" w:pos="600"/>
          <w:tab w:val="left" w:pos="1320"/>
        </w:tabs>
        <w:rPr>
          <w:color w:val="006666" w:themeColor="accent5"/>
          <w:sz w:val="20"/>
          <w:szCs w:val="20"/>
        </w:rPr>
      </w:pPr>
      <w:r w:rsidRPr="007A210C">
        <w:rPr>
          <w:color w:val="808080" w:themeColor="background1" w:themeShade="80"/>
          <w:sz w:val="20"/>
          <w:szCs w:val="20"/>
        </w:rPr>
        <w:t>This request was partly answered by the walrus working group (WWG) in 2018. However, the SC reiterated its concern about mining in the Wolstenholme Fjord and advances in the Mary River project</w:t>
      </w:r>
      <w:r>
        <w:rPr>
          <w:color w:val="808080" w:themeColor="background1" w:themeShade="80"/>
          <w:sz w:val="20"/>
          <w:szCs w:val="20"/>
        </w:rPr>
        <w:t xml:space="preserve"> </w:t>
      </w:r>
      <w:r w:rsidRPr="007A210C">
        <w:rPr>
          <w:color w:val="006666" w:themeColor="accent5"/>
          <w:sz w:val="20"/>
          <w:szCs w:val="20"/>
        </w:rPr>
        <w:t>(and note new recommendation for disturbance workshop</w:t>
      </w:r>
      <w:r>
        <w:rPr>
          <w:color w:val="006666" w:themeColor="accent5"/>
          <w:sz w:val="20"/>
          <w:szCs w:val="20"/>
        </w:rPr>
        <w:t xml:space="preserve"> focused on Baffinland Mary River mine to</w:t>
      </w:r>
      <w:r w:rsidRPr="007A210C">
        <w:rPr>
          <w:color w:val="006666" w:themeColor="accent5"/>
          <w:sz w:val="20"/>
          <w:szCs w:val="20"/>
        </w:rPr>
        <w:t xml:space="preserve"> includ</w:t>
      </w:r>
      <w:r>
        <w:rPr>
          <w:color w:val="006666" w:themeColor="accent5"/>
          <w:sz w:val="20"/>
          <w:szCs w:val="20"/>
        </w:rPr>
        <w:t>e</w:t>
      </w:r>
      <w:r w:rsidRPr="007A210C">
        <w:rPr>
          <w:color w:val="006666" w:themeColor="accent5"/>
          <w:sz w:val="20"/>
          <w:szCs w:val="20"/>
        </w:rPr>
        <w:t xml:space="preserve"> walrus from JWG?)</w:t>
      </w:r>
    </w:p>
    <w:p w14:paraId="576187E9" w14:textId="070E124D" w:rsidR="0013114F" w:rsidRPr="00E261FA" w:rsidRDefault="0013114F" w:rsidP="001F3C7E">
      <w:pPr>
        <w:keepNext/>
        <w:numPr>
          <w:ilvl w:val="1"/>
          <w:numId w:val="12"/>
        </w:numPr>
        <w:tabs>
          <w:tab w:val="left" w:pos="600"/>
          <w:tab w:val="left" w:pos="1320"/>
        </w:tabs>
        <w:spacing w:before="120"/>
        <w:ind w:left="856" w:hanging="431"/>
        <w:rPr>
          <w:rFonts w:asciiTheme="minorHAnsi" w:hAnsiTheme="minorHAnsi" w:cstheme="minorHAnsi"/>
          <w:b/>
          <w:bCs/>
        </w:rPr>
      </w:pPr>
      <w:r w:rsidRPr="00E261FA">
        <w:rPr>
          <w:rFonts w:asciiTheme="minorHAnsi" w:hAnsiTheme="minorHAnsi" w:cstheme="minorHAnsi"/>
          <w:b/>
          <w:bCs/>
        </w:rPr>
        <w:t>Cetaceans</w:t>
      </w:r>
    </w:p>
    <w:p w14:paraId="41E0D6E2" w14:textId="40368897" w:rsidR="00E31641" w:rsidRDefault="00E31641" w:rsidP="00E261FA">
      <w:pPr>
        <w:keepNext/>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Fin whale</w:t>
      </w:r>
    </w:p>
    <w:p w14:paraId="6225C3E7" w14:textId="5EF713B8" w:rsidR="003663BA" w:rsidRDefault="003663BA" w:rsidP="003663BA">
      <w:pPr>
        <w:rPr>
          <w:i/>
          <w:iCs/>
          <w:color w:val="00B0F0"/>
          <w:sz w:val="20"/>
          <w:szCs w:val="20"/>
        </w:rPr>
      </w:pPr>
      <w:r w:rsidRPr="003663BA">
        <w:rPr>
          <w:i/>
          <w:iCs/>
          <w:color w:val="00B0F0"/>
          <w:sz w:val="20"/>
          <w:szCs w:val="20"/>
        </w:rPr>
        <w:t xml:space="preserve">R-1.7.12 To give information on sustainable yield based on new abundance estimates expected from TNASS2015 for all large baleen whales in West Greenland waters (NAMMCO 22).  </w:t>
      </w:r>
    </w:p>
    <w:p w14:paraId="0722EE89" w14:textId="7A09E7A2" w:rsidR="003663BA" w:rsidRPr="003663BA" w:rsidRDefault="003663BA" w:rsidP="003663BA">
      <w:pPr>
        <w:rPr>
          <w:color w:val="808080" w:themeColor="background1" w:themeShade="80"/>
          <w:sz w:val="20"/>
          <w:szCs w:val="20"/>
        </w:rPr>
      </w:pPr>
      <w:r w:rsidRPr="003663BA">
        <w:rPr>
          <w:color w:val="808080" w:themeColor="background1" w:themeShade="80"/>
          <w:sz w:val="20"/>
          <w:szCs w:val="20"/>
        </w:rPr>
        <w:t xml:space="preserve">No work has been done within NAMMCO to answer this request for fin whales. </w:t>
      </w:r>
    </w:p>
    <w:p w14:paraId="6A3230BF" w14:textId="7B74E93F"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Common minke whale</w:t>
      </w:r>
    </w:p>
    <w:p w14:paraId="59830812" w14:textId="77777777" w:rsidR="003663BA" w:rsidRPr="003663BA" w:rsidRDefault="003663BA" w:rsidP="003663BA">
      <w:pPr>
        <w:rPr>
          <w:i/>
          <w:iCs/>
          <w:color w:val="00B0F0"/>
          <w:sz w:val="20"/>
          <w:szCs w:val="20"/>
        </w:rPr>
      </w:pPr>
      <w:r w:rsidRPr="003663BA">
        <w:rPr>
          <w:i/>
          <w:iCs/>
          <w:color w:val="00B0F0"/>
          <w:sz w:val="20"/>
          <w:szCs w:val="20"/>
        </w:rPr>
        <w:t xml:space="preserve">R-1.7.12 To give information on sustainable yield based on new abundance estimates expected from TNASS2015 for all large baleen whales in West Greenland waters (NAMMCO 22).  </w:t>
      </w:r>
    </w:p>
    <w:p w14:paraId="4F250022" w14:textId="37D3CF9C" w:rsidR="003663BA" w:rsidRPr="003663BA" w:rsidRDefault="003663BA" w:rsidP="003663BA">
      <w:pPr>
        <w:rPr>
          <w:color w:val="808080" w:themeColor="background1" w:themeShade="80"/>
          <w:sz w:val="20"/>
          <w:szCs w:val="20"/>
        </w:rPr>
      </w:pPr>
      <w:r w:rsidRPr="003663BA">
        <w:rPr>
          <w:color w:val="808080" w:themeColor="background1" w:themeShade="80"/>
          <w:sz w:val="20"/>
          <w:szCs w:val="20"/>
        </w:rPr>
        <w:t xml:space="preserve">No work has been done within NAMMCO to answer this request for </w:t>
      </w:r>
      <w:r>
        <w:rPr>
          <w:color w:val="808080" w:themeColor="background1" w:themeShade="80"/>
          <w:sz w:val="20"/>
          <w:szCs w:val="20"/>
        </w:rPr>
        <w:t>minke</w:t>
      </w:r>
      <w:r w:rsidRPr="003663BA">
        <w:rPr>
          <w:color w:val="808080" w:themeColor="background1" w:themeShade="80"/>
          <w:sz w:val="20"/>
          <w:szCs w:val="20"/>
        </w:rPr>
        <w:t xml:space="preserve"> whales. </w:t>
      </w:r>
    </w:p>
    <w:p w14:paraId="7BDA4A2F" w14:textId="7E42698B"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Beluga</w:t>
      </w:r>
    </w:p>
    <w:p w14:paraId="54D7EF6F" w14:textId="07152BCA" w:rsidR="003663BA" w:rsidRDefault="003663BA" w:rsidP="003663BA">
      <w:pPr>
        <w:tabs>
          <w:tab w:val="left" w:pos="600"/>
          <w:tab w:val="left" w:pos="1320"/>
        </w:tabs>
        <w:rPr>
          <w:i/>
          <w:iCs/>
          <w:color w:val="00B0F0"/>
          <w:sz w:val="20"/>
          <w:szCs w:val="20"/>
        </w:rPr>
      </w:pPr>
      <w:r w:rsidRPr="003663BA">
        <w:rPr>
          <w:i/>
          <w:iCs/>
          <w:color w:val="00B0F0"/>
          <w:sz w:val="20"/>
          <w:szCs w:val="20"/>
        </w:rPr>
        <w:t>R-3.4.11 To update the assessment of both narwhal and beluga, noting that new data warrant such an exercise</w:t>
      </w:r>
    </w:p>
    <w:p w14:paraId="523D8AAC" w14:textId="55DFA5FF" w:rsidR="003663BA" w:rsidRPr="003663BA" w:rsidRDefault="003663BA" w:rsidP="003663BA">
      <w:pPr>
        <w:rPr>
          <w:color w:val="808080" w:themeColor="background1" w:themeShade="80"/>
          <w:sz w:val="20"/>
          <w:szCs w:val="20"/>
        </w:rPr>
      </w:pPr>
      <w:r w:rsidRPr="003663BA">
        <w:rPr>
          <w:color w:val="808080" w:themeColor="background1" w:themeShade="80"/>
          <w:sz w:val="20"/>
          <w:szCs w:val="20"/>
        </w:rPr>
        <w:t>This work is done within the context of the joint working group with the JCN</w:t>
      </w:r>
      <w:r>
        <w:rPr>
          <w:color w:val="808080" w:themeColor="background1" w:themeShade="80"/>
          <w:sz w:val="20"/>
          <w:szCs w:val="20"/>
        </w:rPr>
        <w:t xml:space="preserve">B </w:t>
      </w:r>
      <w:r w:rsidRPr="003663BA">
        <w:rPr>
          <w:color w:val="006666" w:themeColor="accent5"/>
          <w:sz w:val="20"/>
          <w:szCs w:val="20"/>
        </w:rPr>
        <w:t>and was updated during the 2020 meeting (see section xx)</w:t>
      </w:r>
      <w:r>
        <w:rPr>
          <w:color w:val="808080" w:themeColor="background1" w:themeShade="80"/>
          <w:sz w:val="20"/>
          <w:szCs w:val="20"/>
        </w:rPr>
        <w:t>.</w:t>
      </w:r>
    </w:p>
    <w:p w14:paraId="6F580F0C" w14:textId="5E39D6CB"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Narwhal</w:t>
      </w:r>
    </w:p>
    <w:p w14:paraId="23F63046" w14:textId="77777777" w:rsidR="003663BA" w:rsidRDefault="003663BA" w:rsidP="003663BA">
      <w:pPr>
        <w:tabs>
          <w:tab w:val="left" w:pos="600"/>
          <w:tab w:val="left" w:pos="1320"/>
        </w:tabs>
        <w:rPr>
          <w:i/>
          <w:iCs/>
          <w:color w:val="00B0F0"/>
          <w:sz w:val="20"/>
          <w:szCs w:val="20"/>
        </w:rPr>
      </w:pPr>
      <w:r w:rsidRPr="003663BA">
        <w:rPr>
          <w:i/>
          <w:iCs/>
          <w:color w:val="00B0F0"/>
          <w:sz w:val="20"/>
          <w:szCs w:val="20"/>
        </w:rPr>
        <w:t>R-3.4.11 To update the assessment of both narwhal and beluga, noting that new data warrant such an exercise</w:t>
      </w:r>
    </w:p>
    <w:p w14:paraId="6BF21C3C" w14:textId="1E95021E" w:rsidR="003663BA" w:rsidRPr="003663BA" w:rsidRDefault="003663BA" w:rsidP="003663BA">
      <w:pPr>
        <w:tabs>
          <w:tab w:val="left" w:pos="600"/>
          <w:tab w:val="left" w:pos="1320"/>
        </w:tabs>
        <w:rPr>
          <w:i/>
          <w:iCs/>
          <w:color w:val="00B0F0"/>
          <w:sz w:val="20"/>
          <w:szCs w:val="20"/>
        </w:rPr>
      </w:pPr>
      <w:r w:rsidRPr="003663BA">
        <w:rPr>
          <w:color w:val="808080" w:themeColor="background1" w:themeShade="80"/>
          <w:sz w:val="20"/>
          <w:szCs w:val="20"/>
        </w:rPr>
        <w:t>This work is done within the context of the joint working group with the JCNB</w:t>
      </w:r>
      <w:r>
        <w:rPr>
          <w:color w:val="808080" w:themeColor="background1" w:themeShade="80"/>
          <w:sz w:val="20"/>
          <w:szCs w:val="20"/>
        </w:rPr>
        <w:t>.</w:t>
      </w:r>
      <w:r w:rsidRPr="003663BA">
        <w:rPr>
          <w:color w:val="006666" w:themeColor="accent5"/>
          <w:sz w:val="20"/>
          <w:szCs w:val="20"/>
        </w:rPr>
        <w:t xml:space="preserve"> </w:t>
      </w:r>
      <w:r>
        <w:rPr>
          <w:color w:val="006666" w:themeColor="accent5"/>
          <w:sz w:val="20"/>
          <w:szCs w:val="20"/>
        </w:rPr>
        <w:t xml:space="preserve">At </w:t>
      </w:r>
      <w:r w:rsidRPr="003663BA">
        <w:rPr>
          <w:color w:val="006666" w:themeColor="accent5"/>
          <w:sz w:val="20"/>
          <w:szCs w:val="20"/>
        </w:rPr>
        <w:t>the 2020 meeting</w:t>
      </w:r>
      <w:r>
        <w:rPr>
          <w:color w:val="006666" w:themeColor="accent5"/>
          <w:sz w:val="20"/>
          <w:szCs w:val="20"/>
        </w:rPr>
        <w:t>…</w:t>
      </w:r>
      <w:r w:rsidRPr="003663BA">
        <w:rPr>
          <w:color w:val="006666" w:themeColor="accent5"/>
          <w:sz w:val="20"/>
          <w:szCs w:val="20"/>
        </w:rPr>
        <w:t xml:space="preserve"> </w:t>
      </w:r>
    </w:p>
    <w:p w14:paraId="1BAFD2F4" w14:textId="060A5954"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Sei whale</w:t>
      </w:r>
    </w:p>
    <w:p w14:paraId="7DBCA00E" w14:textId="4AB1F6A8" w:rsidR="003663BA" w:rsidRPr="003663BA" w:rsidRDefault="003663BA" w:rsidP="003663BA">
      <w:pPr>
        <w:rPr>
          <w:i/>
          <w:iCs/>
          <w:color w:val="00B0F0"/>
          <w:sz w:val="20"/>
          <w:szCs w:val="20"/>
        </w:rPr>
      </w:pPr>
      <w:r w:rsidRPr="003663BA">
        <w:rPr>
          <w:i/>
          <w:iCs/>
          <w:color w:val="00B0F0"/>
          <w:sz w:val="20"/>
          <w:szCs w:val="20"/>
        </w:rPr>
        <w:t>R-3.5.3 (amended) To assess the status of sei whales in West Greenland waters and the Central North Atlantic and provide minimum estimates of sustainable yield.</w:t>
      </w:r>
    </w:p>
    <w:p w14:paraId="2CDEEBD8" w14:textId="77777777" w:rsidR="003663BA" w:rsidRPr="003663BA" w:rsidRDefault="003663BA" w:rsidP="003663BA">
      <w:pPr>
        <w:rPr>
          <w:i/>
          <w:iCs/>
          <w:color w:val="00B0F0"/>
          <w:sz w:val="20"/>
          <w:szCs w:val="20"/>
        </w:rPr>
      </w:pPr>
      <w:r w:rsidRPr="003663BA">
        <w:rPr>
          <w:i/>
          <w:iCs/>
          <w:color w:val="00B0F0"/>
          <w:sz w:val="20"/>
          <w:szCs w:val="20"/>
        </w:rPr>
        <w:t xml:space="preserve">R-1.7.12 To give information on sustainable yield based on new abundance estimates expected from TNASS2015 for all large baleen whales in West Greenland waters (NAMMCO 22).  </w:t>
      </w:r>
    </w:p>
    <w:p w14:paraId="5611A390" w14:textId="5B9C7EFE" w:rsidR="003663BA" w:rsidRPr="003663BA" w:rsidRDefault="003663BA" w:rsidP="003663BA">
      <w:pPr>
        <w:rPr>
          <w:color w:val="808080" w:themeColor="background1" w:themeShade="80"/>
          <w:sz w:val="20"/>
          <w:szCs w:val="20"/>
        </w:rPr>
      </w:pPr>
      <w:r w:rsidRPr="003663BA">
        <w:rPr>
          <w:color w:val="808080" w:themeColor="background1" w:themeShade="80"/>
          <w:sz w:val="20"/>
          <w:szCs w:val="20"/>
        </w:rPr>
        <w:t xml:space="preserve">There is still insufficient data to answer these requests. </w:t>
      </w:r>
    </w:p>
    <w:p w14:paraId="3A291935" w14:textId="5DABBA46"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Pilot whale</w:t>
      </w:r>
    </w:p>
    <w:p w14:paraId="2015F077" w14:textId="40E1A469" w:rsidR="001F6285" w:rsidRPr="001F6285" w:rsidRDefault="001F6285" w:rsidP="001F6285">
      <w:pPr>
        <w:jc w:val="both"/>
        <w:rPr>
          <w:i/>
          <w:iCs/>
          <w:color w:val="00B0F0"/>
          <w:sz w:val="20"/>
          <w:szCs w:val="20"/>
        </w:rPr>
      </w:pPr>
      <w:r w:rsidRPr="001F6285">
        <w:rPr>
          <w:i/>
          <w:iCs/>
          <w:color w:val="00B0F0"/>
          <w:sz w:val="20"/>
          <w:szCs w:val="20"/>
        </w:rPr>
        <w:t>R-3.8.6 To continue work to complete a full assessment of pilot whales in the North Atlantic and provide advice on the sustainability of catches, as soon as necessary further information becomes available, with particular emphasis on the Faroese area and East and West Greenland. In the short term, the SC was requested to provide a general indication of the level of abundance of pilot whales required to sustain an annual catch equivalent to the annual average of the Faroese catch in the years since 1997.</w:t>
      </w:r>
    </w:p>
    <w:p w14:paraId="54B4AF3D" w14:textId="1729CC20" w:rsidR="00E31641" w:rsidRDefault="00E31641" w:rsidP="00093EB9">
      <w:pPr>
        <w:numPr>
          <w:ilvl w:val="2"/>
          <w:numId w:val="12"/>
        </w:numPr>
        <w:tabs>
          <w:tab w:val="clear" w:pos="2160"/>
          <w:tab w:val="left" w:pos="600"/>
          <w:tab w:val="left" w:pos="1320"/>
          <w:tab w:val="num" w:pos="1843"/>
        </w:tabs>
        <w:rPr>
          <w:rFonts w:asciiTheme="minorHAnsi" w:hAnsiTheme="minorHAnsi" w:cstheme="minorHAnsi"/>
        </w:rPr>
      </w:pPr>
      <w:r>
        <w:rPr>
          <w:rFonts w:asciiTheme="minorHAnsi" w:hAnsiTheme="minorHAnsi" w:cstheme="minorHAnsi"/>
        </w:rPr>
        <w:t>Dolphins</w:t>
      </w:r>
    </w:p>
    <w:p w14:paraId="4A4E13A0" w14:textId="77777777" w:rsidR="001F6285" w:rsidRPr="001F6285" w:rsidRDefault="001F6285" w:rsidP="001F6285">
      <w:pPr>
        <w:rPr>
          <w:i/>
          <w:iCs/>
          <w:color w:val="00B0F0"/>
          <w:sz w:val="20"/>
          <w:szCs w:val="20"/>
        </w:rPr>
      </w:pPr>
      <w:r w:rsidRPr="001F6285">
        <w:rPr>
          <w:i/>
          <w:iCs/>
          <w:color w:val="00B0F0"/>
          <w:sz w:val="20"/>
          <w:szCs w:val="20"/>
        </w:rPr>
        <w:t>R-3.9.6 The SC was asked to carry out assessments of these species but to date insufficient information has been available on stock delineation, distribution, abundance and biological parameters to initiate the work…The Committee endorsed the plan of the SC to proceed with the assessments once the above mentioned studies have been completed.</w:t>
      </w:r>
    </w:p>
    <w:p w14:paraId="3988A5D1" w14:textId="340ED3CC" w:rsidR="001F6285" w:rsidRPr="001F6285" w:rsidRDefault="001F6285" w:rsidP="001F6285">
      <w:pPr>
        <w:tabs>
          <w:tab w:val="left" w:pos="600"/>
          <w:tab w:val="left" w:pos="1320"/>
        </w:tabs>
        <w:rPr>
          <w:rFonts w:asciiTheme="minorHAnsi" w:hAnsiTheme="minorHAnsi" w:cstheme="minorHAnsi"/>
          <w:color w:val="808080" w:themeColor="background1" w:themeShade="80"/>
          <w:sz w:val="20"/>
          <w:szCs w:val="20"/>
        </w:rPr>
      </w:pPr>
      <w:r w:rsidRPr="001F6285">
        <w:rPr>
          <w:color w:val="808080" w:themeColor="background1" w:themeShade="80"/>
          <w:sz w:val="20"/>
          <w:szCs w:val="20"/>
        </w:rPr>
        <w:t>SC</w:t>
      </w:r>
      <w:r>
        <w:rPr>
          <w:color w:val="808080" w:themeColor="background1" w:themeShade="80"/>
          <w:sz w:val="20"/>
          <w:szCs w:val="20"/>
        </w:rPr>
        <w:t>26 recommended</w:t>
      </w:r>
      <w:r w:rsidRPr="001F6285">
        <w:rPr>
          <w:color w:val="808080" w:themeColor="background1" w:themeShade="80"/>
          <w:sz w:val="20"/>
          <w:szCs w:val="20"/>
        </w:rPr>
        <w:t xml:space="preserve"> that member countries collate all the data available for these species for consideration at SC/27, after which plans to answer R-3.9.6 and carry out an assessment will be discussed.</w:t>
      </w:r>
    </w:p>
    <w:p w14:paraId="6067B3D5" w14:textId="7FA6034D" w:rsidR="00E31641" w:rsidRDefault="00E31641" w:rsidP="00AC0BE9">
      <w:pPr>
        <w:keepNext/>
        <w:numPr>
          <w:ilvl w:val="2"/>
          <w:numId w:val="12"/>
        </w:numPr>
        <w:tabs>
          <w:tab w:val="clear" w:pos="2160"/>
          <w:tab w:val="left" w:pos="600"/>
          <w:tab w:val="left" w:pos="1320"/>
          <w:tab w:val="num" w:pos="1843"/>
        </w:tabs>
        <w:ind w:left="1225" w:hanging="505"/>
        <w:rPr>
          <w:rFonts w:asciiTheme="minorHAnsi" w:hAnsiTheme="minorHAnsi" w:cstheme="minorHAnsi"/>
        </w:rPr>
      </w:pPr>
      <w:r>
        <w:rPr>
          <w:rFonts w:asciiTheme="minorHAnsi" w:hAnsiTheme="minorHAnsi" w:cstheme="minorHAnsi"/>
        </w:rPr>
        <w:t>Harbour porpoise</w:t>
      </w:r>
    </w:p>
    <w:p w14:paraId="1AF57088" w14:textId="32F0991A" w:rsidR="00135BEE" w:rsidRPr="00135BEE" w:rsidRDefault="00135BEE" w:rsidP="00135BEE">
      <w:pPr>
        <w:jc w:val="both"/>
        <w:rPr>
          <w:i/>
          <w:iCs/>
          <w:color w:val="00B0F0"/>
          <w:sz w:val="20"/>
          <w:szCs w:val="20"/>
        </w:rPr>
      </w:pPr>
      <w:bookmarkStart w:id="0" w:name="_Hlk20840766"/>
      <w:r w:rsidRPr="00135BEE">
        <w:rPr>
          <w:i/>
          <w:iCs/>
          <w:color w:val="00B0F0"/>
          <w:sz w:val="20"/>
          <w:szCs w:val="20"/>
        </w:rPr>
        <w:t xml:space="preserve">R-3.10.1 (Renewed) </w:t>
      </w:r>
      <w:bookmarkEnd w:id="0"/>
      <w:r w:rsidRPr="00135BEE">
        <w:rPr>
          <w:i/>
          <w:iCs/>
          <w:color w:val="00B0F0"/>
          <w:sz w:val="20"/>
          <w:szCs w:val="20"/>
        </w:rPr>
        <w:t xml:space="preserve">The Council noted that the harbour porpoise is common to all NAMMCO member countries, and that the extent of current research activities and expertise in member countries and elsewhere across the North Atlantic would provide an excellent basis for undertaking a comprehensive assessment of the species throughout its range. The Council therefore requested the SC to perform such </w:t>
      </w:r>
      <w:r w:rsidRPr="00135BEE">
        <w:rPr>
          <w:i/>
          <w:iCs/>
          <w:color w:val="00B0F0"/>
          <w:sz w:val="20"/>
          <w:szCs w:val="20"/>
        </w:rPr>
        <w:lastRenderedPageBreak/>
        <w:t>an assessment, which might include distribution and abundance, stock identity, biological parameters, ecological interaction, pollutants, removals and sustainability of removals.</w:t>
      </w:r>
    </w:p>
    <w:p w14:paraId="6E085BBE" w14:textId="0DAAA0DE" w:rsidR="00135BEE" w:rsidRDefault="00135BEE" w:rsidP="00E261FA">
      <w:pPr>
        <w:jc w:val="both"/>
        <w:rPr>
          <w:color w:val="808080" w:themeColor="background1" w:themeShade="80"/>
          <w:sz w:val="20"/>
          <w:szCs w:val="20"/>
        </w:rPr>
      </w:pPr>
      <w:r w:rsidRPr="00135BEE">
        <w:rPr>
          <w:color w:val="808080" w:themeColor="background1" w:themeShade="80"/>
          <w:sz w:val="20"/>
          <w:szCs w:val="20"/>
        </w:rPr>
        <w:t xml:space="preserve">The SC is progressing with this task and has now completed the assessment for West Greenland. It has also provided recommendations for the other areas regarding the data needed to conduct such assessments and given advice on how to obtain reliable information. Harbour porpoise assessments for Norway and Iceland are now tentatively scheduled for 2022, with final confirmation pending the availability of the necessary data. </w:t>
      </w:r>
    </w:p>
    <w:p w14:paraId="71961D93" w14:textId="666467A5" w:rsidR="00615A47" w:rsidRPr="005579E7" w:rsidRDefault="00135BEE" w:rsidP="005579E7">
      <w:pPr>
        <w:rPr>
          <w:i/>
          <w:iCs/>
          <w:color w:val="00B0F0"/>
          <w:sz w:val="20"/>
          <w:szCs w:val="20"/>
        </w:rPr>
      </w:pPr>
      <w:r w:rsidRPr="00135BEE">
        <w:rPr>
          <w:i/>
          <w:iCs/>
          <w:color w:val="00B0F0"/>
          <w:sz w:val="20"/>
          <w:szCs w:val="20"/>
        </w:rPr>
        <w:t>R-3.10.1 (Renewed)</w:t>
      </w:r>
      <w:r w:rsidRPr="00135BEE">
        <w:rPr>
          <w:color w:val="00B0F0"/>
          <w:sz w:val="20"/>
          <w:szCs w:val="20"/>
        </w:rPr>
        <w:t xml:space="preserve"> </w:t>
      </w:r>
      <w:r w:rsidRPr="00135BEE">
        <w:rPr>
          <w:i/>
          <w:iCs/>
          <w:color w:val="00B0F0"/>
          <w:sz w:val="20"/>
          <w:szCs w:val="20"/>
        </w:rPr>
        <w:t>The Management Committee recommends that total removal estimates are made for all areas, and that abundance estimates from the 2007 survey in Iceland and the 2010 survey in the Faroe Islands are available before a WG meeting. (NAMMCO 19).</w:t>
      </w:r>
    </w:p>
    <w:p w14:paraId="1ED98CA6" w14:textId="26F97ACD" w:rsidR="00135BEE" w:rsidRPr="00135BEE" w:rsidRDefault="00135BEE" w:rsidP="00135BEE">
      <w:pPr>
        <w:jc w:val="both"/>
        <w:rPr>
          <w:color w:val="808080" w:themeColor="background1" w:themeShade="80"/>
          <w:sz w:val="20"/>
          <w:szCs w:val="20"/>
        </w:rPr>
      </w:pPr>
      <w:r w:rsidRPr="00135BEE">
        <w:rPr>
          <w:color w:val="808080" w:themeColor="background1" w:themeShade="80"/>
          <w:sz w:val="20"/>
          <w:szCs w:val="20"/>
        </w:rPr>
        <w:t xml:space="preserve">The SC is progressing in assessing removals. The BYCWG will meet in spring with a particular focus on reviewing new/revised by-catch estimates of harbour porpoise from Iceland and Norway. The SC has also </w:t>
      </w:r>
      <w:r w:rsidRPr="00135BEE">
        <w:rPr>
          <w:b/>
          <w:bCs/>
          <w:color w:val="808080" w:themeColor="background1" w:themeShade="80"/>
          <w:sz w:val="20"/>
          <w:szCs w:val="20"/>
        </w:rPr>
        <w:t>recommended</w:t>
      </w:r>
      <w:r w:rsidRPr="00135BEE">
        <w:rPr>
          <w:color w:val="808080" w:themeColor="background1" w:themeShade="80"/>
          <w:sz w:val="20"/>
          <w:szCs w:val="20"/>
        </w:rPr>
        <w:t xml:space="preserve"> that better reporting of harbour porpoise catch be implemented in Greenland, with effort dedicated to eliminating underreporting.</w:t>
      </w:r>
    </w:p>
    <w:p w14:paraId="5FD46B93" w14:textId="53BD26FD" w:rsidR="008305B2" w:rsidRDefault="008305B2" w:rsidP="008305B2">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Future Workplans</w:t>
      </w:r>
    </w:p>
    <w:p w14:paraId="1A8D9340" w14:textId="58BDCDB7" w:rsidR="00135BEE" w:rsidRPr="00EA0181" w:rsidRDefault="00AC0BE9" w:rsidP="00AC0BE9">
      <w:pPr>
        <w:tabs>
          <w:tab w:val="left" w:pos="600"/>
          <w:tab w:val="left" w:pos="1320"/>
        </w:tabs>
        <w:jc w:val="both"/>
        <w:rPr>
          <w:rFonts w:asciiTheme="minorHAnsi" w:hAnsiTheme="minorHAnsi" w:cstheme="minorHAnsi"/>
          <w:color w:val="006666" w:themeColor="accent5"/>
          <w:sz w:val="20"/>
          <w:szCs w:val="20"/>
        </w:rPr>
      </w:pPr>
      <w:r>
        <w:rPr>
          <w:rFonts w:asciiTheme="minorHAnsi" w:hAnsiTheme="minorHAnsi" w:cstheme="minorHAnsi"/>
          <w:bCs/>
          <w:i/>
          <w:iCs/>
          <w:color w:val="006666" w:themeColor="accent5"/>
          <w:sz w:val="20"/>
          <w:szCs w:val="20"/>
          <w:lang w:eastAsia="da-DK"/>
        </w:rPr>
        <w:t xml:space="preserve">Revision of this workplan from SC26 is required to include </w:t>
      </w:r>
      <w:r w:rsidRPr="00B54FEC">
        <w:rPr>
          <w:rFonts w:asciiTheme="minorHAnsi" w:hAnsiTheme="minorHAnsi" w:cstheme="minorHAnsi"/>
          <w:bCs/>
          <w:i/>
          <w:iCs/>
          <w:color w:val="FF0000"/>
          <w:sz w:val="20"/>
          <w:szCs w:val="20"/>
          <w:lang w:eastAsia="da-DK"/>
        </w:rPr>
        <w:t>existing plans for activities in 2021 in red</w:t>
      </w:r>
    </w:p>
    <w:tbl>
      <w:tblPr>
        <w:tblStyle w:val="TableGrid"/>
        <w:tblW w:w="0" w:type="auto"/>
        <w:jc w:val="center"/>
        <w:tblLook w:val="04A0" w:firstRow="1" w:lastRow="0" w:firstColumn="1" w:lastColumn="0" w:noHBand="0" w:noVBand="1"/>
      </w:tblPr>
      <w:tblGrid>
        <w:gridCol w:w="2126"/>
        <w:gridCol w:w="1650"/>
        <w:gridCol w:w="1650"/>
      </w:tblGrid>
      <w:tr w:rsidR="00AC0BE9" w:rsidRPr="00135BEE" w14:paraId="11801423" w14:textId="77777777" w:rsidTr="006B4C3F">
        <w:trPr>
          <w:jc w:val="center"/>
        </w:trPr>
        <w:tc>
          <w:tcPr>
            <w:tcW w:w="2126" w:type="dxa"/>
          </w:tcPr>
          <w:p w14:paraId="4B7F02F5" w14:textId="77777777" w:rsidR="00AC0BE9" w:rsidRPr="00135BEE" w:rsidRDefault="00AC0BE9" w:rsidP="006B4C3F">
            <w:pPr>
              <w:jc w:val="center"/>
              <w:rPr>
                <w:b/>
                <w:color w:val="006666" w:themeColor="accent5"/>
                <w:sz w:val="16"/>
                <w:szCs w:val="16"/>
                <w:lang w:eastAsia="ja-JP"/>
              </w:rPr>
            </w:pPr>
            <w:r w:rsidRPr="00135BEE">
              <w:rPr>
                <w:b/>
                <w:color w:val="006666" w:themeColor="accent5"/>
                <w:sz w:val="16"/>
                <w:szCs w:val="16"/>
                <w:lang w:eastAsia="ja-JP"/>
              </w:rPr>
              <w:t>2020</w:t>
            </w:r>
          </w:p>
        </w:tc>
        <w:tc>
          <w:tcPr>
            <w:tcW w:w="1650" w:type="dxa"/>
          </w:tcPr>
          <w:p w14:paraId="62A1417A" w14:textId="77777777" w:rsidR="00AC0BE9" w:rsidRPr="00135BEE" w:rsidRDefault="00AC0BE9" w:rsidP="006B4C3F">
            <w:pPr>
              <w:jc w:val="center"/>
              <w:rPr>
                <w:b/>
                <w:color w:val="006666" w:themeColor="accent5"/>
                <w:sz w:val="16"/>
                <w:szCs w:val="16"/>
                <w:lang w:eastAsia="ja-JP"/>
              </w:rPr>
            </w:pPr>
            <w:r w:rsidRPr="00135BEE">
              <w:rPr>
                <w:b/>
                <w:color w:val="006666" w:themeColor="accent5"/>
                <w:sz w:val="16"/>
                <w:szCs w:val="16"/>
                <w:lang w:eastAsia="ja-JP"/>
              </w:rPr>
              <w:t>2021</w:t>
            </w:r>
          </w:p>
        </w:tc>
        <w:tc>
          <w:tcPr>
            <w:tcW w:w="1650" w:type="dxa"/>
          </w:tcPr>
          <w:p w14:paraId="5F59C24E" w14:textId="77777777" w:rsidR="00AC0BE9" w:rsidRPr="00135BEE" w:rsidRDefault="00AC0BE9" w:rsidP="006B4C3F">
            <w:pPr>
              <w:jc w:val="center"/>
              <w:rPr>
                <w:b/>
                <w:color w:val="006666" w:themeColor="accent5"/>
                <w:sz w:val="16"/>
                <w:szCs w:val="16"/>
                <w:lang w:eastAsia="ja-JP"/>
              </w:rPr>
            </w:pPr>
            <w:r w:rsidRPr="00135BEE">
              <w:rPr>
                <w:b/>
                <w:color w:val="006666" w:themeColor="accent5"/>
                <w:sz w:val="16"/>
                <w:szCs w:val="16"/>
                <w:lang w:eastAsia="ja-JP"/>
              </w:rPr>
              <w:t>2022</w:t>
            </w:r>
          </w:p>
        </w:tc>
      </w:tr>
      <w:tr w:rsidR="00AC0BE9" w:rsidRPr="00135BEE" w14:paraId="0403E207" w14:textId="77777777" w:rsidTr="006B4C3F">
        <w:trPr>
          <w:jc w:val="center"/>
        </w:trPr>
        <w:tc>
          <w:tcPr>
            <w:tcW w:w="2126" w:type="dxa"/>
          </w:tcPr>
          <w:p w14:paraId="7413CB62" w14:textId="77777777" w:rsidR="00AC0BE9" w:rsidRPr="00135BEE" w:rsidRDefault="00AC0BE9" w:rsidP="006B4C3F">
            <w:pPr>
              <w:rPr>
                <w:b/>
                <w:color w:val="006666" w:themeColor="accent5"/>
                <w:sz w:val="16"/>
                <w:szCs w:val="16"/>
                <w:lang w:val="en-GB" w:eastAsia="ja-JP"/>
              </w:rPr>
            </w:pPr>
            <w:r w:rsidRPr="00135BEE">
              <w:rPr>
                <w:b/>
                <w:color w:val="006666" w:themeColor="accent5"/>
                <w:sz w:val="16"/>
                <w:szCs w:val="16"/>
                <w:lang w:val="en-GB" w:eastAsia="ja-JP"/>
              </w:rPr>
              <w:t>Working Groups:</w:t>
            </w:r>
          </w:p>
          <w:p w14:paraId="366E75A0"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By-catch</w:t>
            </w:r>
          </w:p>
          <w:p w14:paraId="46A33AE4"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Coastal Seals</w:t>
            </w:r>
          </w:p>
          <w:p w14:paraId="7F170667"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NAMMCO/JCNB JWG on Narwhal and Beluga</w:t>
            </w:r>
          </w:p>
          <w:p w14:paraId="315DABDC"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xml:space="preserve"> (Planning meeting for next NASS via correspondence)</w:t>
            </w:r>
          </w:p>
          <w:p w14:paraId="7196D5EF" w14:textId="77777777" w:rsidR="00AC0BE9" w:rsidRPr="00135BEE" w:rsidRDefault="00AC0BE9" w:rsidP="006B4C3F">
            <w:pPr>
              <w:rPr>
                <w:b/>
                <w:color w:val="006666" w:themeColor="accent5"/>
                <w:sz w:val="16"/>
                <w:szCs w:val="16"/>
                <w:lang w:val="en-GB" w:eastAsia="ja-JP"/>
              </w:rPr>
            </w:pPr>
            <w:r w:rsidRPr="00135BEE">
              <w:rPr>
                <w:b/>
                <w:color w:val="006666" w:themeColor="accent5"/>
                <w:sz w:val="16"/>
                <w:szCs w:val="16"/>
                <w:lang w:val="en-GB" w:eastAsia="ja-JP"/>
              </w:rPr>
              <w:t>Workshops:</w:t>
            </w:r>
          </w:p>
          <w:p w14:paraId="429A28CF"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Model development for assessment of seals (collaboration with ICES)</w:t>
            </w:r>
          </w:p>
          <w:p w14:paraId="2F1C7820"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North Atlantic humpback whale tagging workshop/collaboration</w:t>
            </w:r>
          </w:p>
        </w:tc>
        <w:tc>
          <w:tcPr>
            <w:tcW w:w="1650" w:type="dxa"/>
          </w:tcPr>
          <w:p w14:paraId="72391ED1" w14:textId="77777777" w:rsidR="00AC0BE9" w:rsidRPr="00135BEE" w:rsidRDefault="00AC0BE9" w:rsidP="006B4C3F">
            <w:pPr>
              <w:rPr>
                <w:b/>
                <w:color w:val="006666" w:themeColor="accent5"/>
                <w:sz w:val="16"/>
                <w:szCs w:val="16"/>
                <w:lang w:val="en-GB" w:eastAsia="ja-JP"/>
              </w:rPr>
            </w:pPr>
            <w:r w:rsidRPr="00135BEE">
              <w:rPr>
                <w:b/>
                <w:color w:val="006666" w:themeColor="accent5"/>
                <w:sz w:val="16"/>
                <w:szCs w:val="16"/>
                <w:lang w:val="en-GB" w:eastAsia="ja-JP"/>
              </w:rPr>
              <w:t>Working Groups:</w:t>
            </w:r>
          </w:p>
          <w:p w14:paraId="146024CD"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xml:space="preserve">- Pilot Whale </w:t>
            </w:r>
          </w:p>
          <w:p w14:paraId="47707D1A"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Narwhal in East Greenland (spring)</w:t>
            </w:r>
          </w:p>
          <w:p w14:paraId="417C23DD" w14:textId="77777777" w:rsidR="00AC0BE9" w:rsidRPr="00AC0BE9" w:rsidRDefault="00AC0BE9" w:rsidP="006B4C3F">
            <w:pPr>
              <w:rPr>
                <w:strike/>
                <w:color w:val="FF0000"/>
                <w:sz w:val="16"/>
                <w:szCs w:val="16"/>
                <w:lang w:val="en-GB" w:eastAsia="ja-JP"/>
              </w:rPr>
            </w:pPr>
            <w:r w:rsidRPr="00AC0BE9">
              <w:rPr>
                <w:strike/>
                <w:color w:val="FF0000"/>
                <w:sz w:val="16"/>
                <w:szCs w:val="16"/>
                <w:lang w:val="en-GB" w:eastAsia="ja-JP"/>
              </w:rPr>
              <w:t>- Abundance Estimates (for killer whales)</w:t>
            </w:r>
          </w:p>
          <w:p w14:paraId="3D81F0CF" w14:textId="55C4D01B" w:rsidR="00AC0BE9" w:rsidRPr="00AC0BE9" w:rsidRDefault="00AC0BE9" w:rsidP="006B4C3F">
            <w:pPr>
              <w:rPr>
                <w:bCs/>
                <w:color w:val="FF0000"/>
                <w:sz w:val="16"/>
                <w:szCs w:val="16"/>
                <w:lang w:val="en-GB" w:eastAsia="ja-JP"/>
              </w:rPr>
            </w:pPr>
            <w:r w:rsidRPr="00AC0BE9">
              <w:rPr>
                <w:bCs/>
                <w:color w:val="FF0000"/>
                <w:sz w:val="16"/>
                <w:szCs w:val="16"/>
                <w:lang w:val="en-GB" w:eastAsia="ja-JP"/>
              </w:rPr>
              <w:t>- WGHARP +</w:t>
            </w:r>
          </w:p>
          <w:p w14:paraId="74B4ADDA" w14:textId="77777777" w:rsidR="00AC0BE9" w:rsidRPr="00AC0BE9" w:rsidRDefault="00AC0BE9" w:rsidP="006B4C3F">
            <w:pPr>
              <w:rPr>
                <w:bCs/>
                <w:color w:val="FF0000"/>
                <w:sz w:val="16"/>
                <w:szCs w:val="16"/>
                <w:lang w:val="en-GB" w:eastAsia="ja-JP"/>
              </w:rPr>
            </w:pPr>
            <w:r w:rsidRPr="00AC0BE9">
              <w:rPr>
                <w:bCs/>
                <w:color w:val="FF0000"/>
                <w:sz w:val="16"/>
                <w:szCs w:val="16"/>
                <w:lang w:val="en-GB" w:eastAsia="ja-JP"/>
              </w:rPr>
              <w:t>- Benchmarking Meeting</w:t>
            </w:r>
          </w:p>
          <w:p w14:paraId="56659C8A" w14:textId="77777777" w:rsidR="00AC0BE9" w:rsidRPr="00AC0BE9" w:rsidRDefault="00AC0BE9" w:rsidP="006B4C3F">
            <w:pPr>
              <w:rPr>
                <w:bCs/>
                <w:color w:val="FF0000"/>
                <w:sz w:val="16"/>
                <w:szCs w:val="16"/>
                <w:lang w:val="en-GB" w:eastAsia="ja-JP"/>
              </w:rPr>
            </w:pPr>
            <w:r w:rsidRPr="00AC0BE9">
              <w:rPr>
                <w:bCs/>
                <w:color w:val="FF0000"/>
                <w:sz w:val="16"/>
                <w:szCs w:val="16"/>
                <w:lang w:val="en-GB" w:eastAsia="ja-JP"/>
              </w:rPr>
              <w:t>- CSWG</w:t>
            </w:r>
          </w:p>
          <w:p w14:paraId="3F2581C1" w14:textId="77777777" w:rsidR="00AC0BE9" w:rsidRPr="00AC0BE9" w:rsidRDefault="00AC0BE9" w:rsidP="006B4C3F">
            <w:pPr>
              <w:rPr>
                <w:bCs/>
                <w:color w:val="FF0000"/>
                <w:sz w:val="16"/>
                <w:szCs w:val="16"/>
                <w:lang w:val="en-GB" w:eastAsia="ja-JP"/>
              </w:rPr>
            </w:pPr>
            <w:r w:rsidRPr="00AC0BE9">
              <w:rPr>
                <w:bCs/>
                <w:color w:val="FF0000"/>
                <w:sz w:val="16"/>
                <w:szCs w:val="16"/>
                <w:lang w:val="en-GB" w:eastAsia="ja-JP"/>
              </w:rPr>
              <w:t>- NAMMCO-JCNB JWG</w:t>
            </w:r>
          </w:p>
          <w:p w14:paraId="5278B1D2" w14:textId="128D7570" w:rsidR="00AC0BE9" w:rsidRPr="00AC0BE9" w:rsidRDefault="00AC0BE9" w:rsidP="006B4C3F">
            <w:pPr>
              <w:rPr>
                <w:bCs/>
                <w:color w:val="006666" w:themeColor="accent5"/>
                <w:sz w:val="16"/>
                <w:szCs w:val="16"/>
                <w:lang w:val="en-GB" w:eastAsia="ja-JP"/>
              </w:rPr>
            </w:pPr>
            <w:r w:rsidRPr="00AC0BE9">
              <w:rPr>
                <w:bCs/>
                <w:color w:val="FF0000"/>
                <w:sz w:val="16"/>
                <w:szCs w:val="16"/>
                <w:lang w:val="en-GB" w:eastAsia="ja-JP"/>
              </w:rPr>
              <w:t>- NASS Planning</w:t>
            </w:r>
          </w:p>
        </w:tc>
        <w:tc>
          <w:tcPr>
            <w:tcW w:w="1650" w:type="dxa"/>
          </w:tcPr>
          <w:p w14:paraId="7B4AABA3" w14:textId="77777777" w:rsidR="00AC0BE9" w:rsidRPr="00135BEE" w:rsidRDefault="00AC0BE9" w:rsidP="006B4C3F">
            <w:pPr>
              <w:rPr>
                <w:b/>
                <w:color w:val="006666" w:themeColor="accent5"/>
                <w:sz w:val="16"/>
                <w:szCs w:val="16"/>
                <w:lang w:val="en-GB" w:eastAsia="ja-JP"/>
              </w:rPr>
            </w:pPr>
            <w:r w:rsidRPr="00135BEE">
              <w:rPr>
                <w:b/>
                <w:color w:val="006666" w:themeColor="accent5"/>
                <w:sz w:val="16"/>
                <w:szCs w:val="16"/>
                <w:lang w:val="en-GB" w:eastAsia="ja-JP"/>
              </w:rPr>
              <w:t>Working Groups:</w:t>
            </w:r>
          </w:p>
          <w:p w14:paraId="7AA7910F"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Bearded Seal</w:t>
            </w:r>
          </w:p>
          <w:p w14:paraId="0974EE9A" w14:textId="77777777" w:rsidR="00AC0BE9" w:rsidRPr="00135BEE" w:rsidRDefault="00AC0BE9" w:rsidP="006B4C3F">
            <w:pPr>
              <w:rPr>
                <w:color w:val="006666" w:themeColor="accent5"/>
                <w:sz w:val="16"/>
                <w:szCs w:val="16"/>
                <w:lang w:val="en-GB" w:eastAsia="ja-JP"/>
              </w:rPr>
            </w:pPr>
            <w:r w:rsidRPr="00135BEE">
              <w:rPr>
                <w:color w:val="006666" w:themeColor="accent5"/>
                <w:sz w:val="16"/>
                <w:szCs w:val="16"/>
                <w:lang w:val="en-GB" w:eastAsia="ja-JP"/>
              </w:rPr>
              <w:t>- Ringed Seal</w:t>
            </w:r>
          </w:p>
          <w:p w14:paraId="65F2510D" w14:textId="77777777" w:rsidR="00AC0BE9" w:rsidRPr="00135BEE" w:rsidRDefault="00AC0BE9" w:rsidP="006B4C3F">
            <w:pPr>
              <w:rPr>
                <w:color w:val="006666" w:themeColor="accent5"/>
                <w:sz w:val="16"/>
                <w:szCs w:val="16"/>
                <w:lang w:eastAsia="ja-JP"/>
              </w:rPr>
            </w:pPr>
            <w:r w:rsidRPr="00135BEE">
              <w:rPr>
                <w:color w:val="006666" w:themeColor="accent5"/>
                <w:sz w:val="16"/>
                <w:szCs w:val="16"/>
                <w:lang w:eastAsia="ja-JP"/>
              </w:rPr>
              <w:t>- Harbour Porpoise</w:t>
            </w:r>
          </w:p>
          <w:p w14:paraId="1C1C4806" w14:textId="77777777" w:rsidR="00AC0BE9" w:rsidRPr="00135BEE" w:rsidRDefault="00AC0BE9" w:rsidP="006B4C3F">
            <w:pPr>
              <w:rPr>
                <w:b/>
                <w:color w:val="006666" w:themeColor="accent5"/>
                <w:sz w:val="16"/>
                <w:szCs w:val="16"/>
                <w:lang w:eastAsia="ja-JP"/>
              </w:rPr>
            </w:pPr>
          </w:p>
        </w:tc>
      </w:tr>
    </w:tbl>
    <w:p w14:paraId="55D25782" w14:textId="6D98EC43" w:rsidR="008305B2" w:rsidRDefault="008305B2" w:rsidP="008305B2">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rPr>
        <w:t xml:space="preserve">Budget 2021-22 </w:t>
      </w:r>
    </w:p>
    <w:p w14:paraId="70F72EFB" w14:textId="0543D52E" w:rsidR="008305B2" w:rsidRDefault="00E261FA" w:rsidP="00E261FA">
      <w:pPr>
        <w:tabs>
          <w:tab w:val="left" w:pos="600"/>
          <w:tab w:val="left" w:pos="1320"/>
        </w:tabs>
        <w:rPr>
          <w:rFonts w:asciiTheme="minorHAnsi" w:hAnsiTheme="minorHAnsi" w:cstheme="minorHAnsi"/>
          <w:b/>
          <w:bCs/>
        </w:rPr>
      </w:pPr>
      <w:r>
        <w:rPr>
          <w:rFonts w:asciiTheme="minorHAnsi" w:hAnsiTheme="minorHAnsi" w:cstheme="minorHAnsi"/>
          <w:bCs/>
          <w:i/>
          <w:iCs/>
          <w:color w:val="006666" w:themeColor="accent5"/>
          <w:sz w:val="20"/>
          <w:szCs w:val="20"/>
          <w:lang w:eastAsia="da-DK"/>
        </w:rPr>
        <w:t xml:space="preserve">Charlotte Winsnes from the </w:t>
      </w:r>
      <w:r w:rsidR="00073B4C">
        <w:rPr>
          <w:rFonts w:asciiTheme="minorHAnsi" w:hAnsiTheme="minorHAnsi" w:cstheme="minorHAnsi"/>
          <w:bCs/>
          <w:i/>
          <w:iCs/>
          <w:color w:val="006666" w:themeColor="accent5"/>
          <w:sz w:val="20"/>
          <w:szCs w:val="20"/>
          <w:lang w:eastAsia="da-DK"/>
        </w:rPr>
        <w:t>Secretariat</w:t>
      </w:r>
      <w:r>
        <w:rPr>
          <w:rFonts w:asciiTheme="minorHAnsi" w:hAnsiTheme="minorHAnsi" w:cstheme="minorHAnsi"/>
          <w:bCs/>
          <w:i/>
          <w:iCs/>
          <w:color w:val="006666" w:themeColor="accent5"/>
          <w:sz w:val="20"/>
          <w:szCs w:val="20"/>
          <w:lang w:eastAsia="da-DK"/>
        </w:rPr>
        <w:t xml:space="preserve"> </w:t>
      </w:r>
      <w:r w:rsidRPr="00B8016F">
        <w:rPr>
          <w:rFonts w:asciiTheme="minorHAnsi" w:hAnsiTheme="minorHAnsi" w:cstheme="minorHAnsi"/>
          <w:bCs/>
          <w:i/>
          <w:iCs/>
          <w:color w:val="006666" w:themeColor="accent5"/>
          <w:sz w:val="20"/>
          <w:szCs w:val="20"/>
          <w:lang w:eastAsia="da-DK"/>
        </w:rPr>
        <w:t xml:space="preserve">will provide </w:t>
      </w:r>
      <w:r>
        <w:rPr>
          <w:rFonts w:asciiTheme="minorHAnsi" w:hAnsiTheme="minorHAnsi" w:cstheme="minorHAnsi"/>
          <w:bCs/>
          <w:i/>
          <w:iCs/>
          <w:color w:val="006666" w:themeColor="accent5"/>
          <w:sz w:val="20"/>
          <w:szCs w:val="20"/>
          <w:lang w:eastAsia="da-DK"/>
        </w:rPr>
        <w:t xml:space="preserve">an overview of 2020 expenses and the projected budget for 2021 activities. </w:t>
      </w:r>
      <w:r w:rsidR="006243A1">
        <w:rPr>
          <w:rFonts w:asciiTheme="minorHAnsi" w:hAnsiTheme="minorHAnsi" w:cstheme="minorHAnsi"/>
          <w:bCs/>
          <w:i/>
          <w:iCs/>
          <w:color w:val="006666" w:themeColor="accent5"/>
          <w:sz w:val="20"/>
          <w:szCs w:val="20"/>
          <w:lang w:eastAsia="da-DK"/>
        </w:rPr>
        <w:t xml:space="preserve">The </w:t>
      </w:r>
      <w:r w:rsidR="00130B5C">
        <w:rPr>
          <w:rFonts w:asciiTheme="minorHAnsi" w:hAnsiTheme="minorHAnsi" w:cstheme="minorHAnsi"/>
          <w:bCs/>
          <w:i/>
          <w:iCs/>
          <w:color w:val="006666" w:themeColor="accent5"/>
          <w:sz w:val="20"/>
          <w:szCs w:val="20"/>
          <w:lang w:eastAsia="da-DK"/>
        </w:rPr>
        <w:t xml:space="preserve">SC </w:t>
      </w:r>
      <w:r w:rsidR="006243A1">
        <w:rPr>
          <w:rFonts w:asciiTheme="minorHAnsi" w:hAnsiTheme="minorHAnsi" w:cstheme="minorHAnsi"/>
          <w:bCs/>
          <w:i/>
          <w:iCs/>
          <w:color w:val="006666" w:themeColor="accent5"/>
          <w:sz w:val="20"/>
          <w:szCs w:val="20"/>
          <w:lang w:eastAsia="da-DK"/>
        </w:rPr>
        <w:t>is</w:t>
      </w:r>
      <w:r w:rsidR="00130B5C">
        <w:rPr>
          <w:rFonts w:asciiTheme="minorHAnsi" w:hAnsiTheme="minorHAnsi" w:cstheme="minorHAnsi"/>
          <w:bCs/>
          <w:i/>
          <w:iCs/>
          <w:color w:val="006666" w:themeColor="accent5"/>
          <w:sz w:val="20"/>
          <w:szCs w:val="20"/>
          <w:lang w:eastAsia="da-DK"/>
        </w:rPr>
        <w:t xml:space="preserve"> asked to consider the sufficiency of the proposed budget for the planned activities, including the invitation of external experts to join WG meetings. </w:t>
      </w:r>
    </w:p>
    <w:p w14:paraId="3C94ED58" w14:textId="57C8FDA2" w:rsidR="008305B2" w:rsidRPr="006F38A2" w:rsidRDefault="008305B2" w:rsidP="008305B2">
      <w:pPr>
        <w:pStyle w:val="Heading6"/>
      </w:pPr>
      <w:r>
        <w:t>Friday 29</w:t>
      </w:r>
      <w:r w:rsidRPr="00046583">
        <w:rPr>
          <w:vertAlign w:val="superscript"/>
        </w:rPr>
        <w:t>th</w:t>
      </w:r>
      <w:r>
        <w:t xml:space="preserve"> January </w:t>
      </w:r>
      <w:r w:rsidRPr="00046583">
        <w:rPr>
          <w:u w:val="none"/>
        </w:rPr>
        <w:t>(13:00-1</w:t>
      </w:r>
      <w:r w:rsidR="00D248F9">
        <w:rPr>
          <w:u w:val="none"/>
        </w:rPr>
        <w:t>6</w:t>
      </w:r>
      <w:r w:rsidRPr="00046583">
        <w:rPr>
          <w:u w:val="none"/>
        </w:rPr>
        <w:t>:00 CET)</w:t>
      </w:r>
    </w:p>
    <w:p w14:paraId="645F7192" w14:textId="07363E73" w:rsidR="008305B2" w:rsidRDefault="008305B2" w:rsidP="008305B2">
      <w:pPr>
        <w:tabs>
          <w:tab w:val="left" w:pos="600"/>
          <w:tab w:val="left" w:pos="1320"/>
        </w:tabs>
        <w:jc w:val="both"/>
        <w:rPr>
          <w:rFonts w:asciiTheme="minorHAnsi" w:hAnsiTheme="minorHAnsi" w:cstheme="minorHAnsi"/>
          <w:bCs/>
          <w:i/>
          <w:iCs/>
          <w:color w:val="006666" w:themeColor="accent5"/>
          <w:sz w:val="20"/>
          <w:szCs w:val="20"/>
          <w:lang w:eastAsia="da-DK"/>
        </w:rPr>
      </w:pPr>
      <w:r w:rsidRPr="00E261FA">
        <w:rPr>
          <w:rFonts w:asciiTheme="minorHAnsi" w:hAnsiTheme="minorHAnsi" w:cstheme="minorHAnsi"/>
          <w:bCs/>
          <w:i/>
          <w:iCs/>
          <w:color w:val="7030A0"/>
          <w:sz w:val="20"/>
          <w:szCs w:val="20"/>
          <w:lang w:eastAsia="da-DK"/>
        </w:rPr>
        <w:t>If any advancements have been made on items from previous days, these can be presented at the start of the meeting</w:t>
      </w:r>
      <w:r>
        <w:rPr>
          <w:rFonts w:asciiTheme="minorHAnsi" w:hAnsiTheme="minorHAnsi" w:cstheme="minorHAnsi"/>
          <w:bCs/>
          <w:i/>
          <w:iCs/>
          <w:color w:val="006666" w:themeColor="accent5"/>
          <w:sz w:val="20"/>
          <w:szCs w:val="20"/>
          <w:lang w:eastAsia="da-DK"/>
        </w:rPr>
        <w:t xml:space="preserve">. </w:t>
      </w:r>
    </w:p>
    <w:p w14:paraId="47066DAF" w14:textId="77777777" w:rsidR="008305B2" w:rsidRPr="005579E7" w:rsidRDefault="008305B2" w:rsidP="008305B2">
      <w:pPr>
        <w:tabs>
          <w:tab w:val="left" w:pos="600"/>
          <w:tab w:val="left" w:pos="1320"/>
        </w:tabs>
        <w:jc w:val="both"/>
        <w:rPr>
          <w:rFonts w:asciiTheme="minorHAnsi" w:hAnsiTheme="minorHAnsi" w:cstheme="minorHAnsi"/>
          <w:bCs/>
          <w:i/>
          <w:iCs/>
          <w:color w:val="006666" w:themeColor="accent5"/>
          <w:sz w:val="12"/>
          <w:szCs w:val="12"/>
          <w:lang w:eastAsia="da-DK"/>
        </w:rPr>
      </w:pPr>
    </w:p>
    <w:p w14:paraId="371007B8" w14:textId="7BC1EEBA" w:rsidR="006F179E" w:rsidRDefault="00046583" w:rsidP="006F179E">
      <w:pPr>
        <w:numPr>
          <w:ilvl w:val="0"/>
          <w:numId w:val="12"/>
        </w:numPr>
        <w:tabs>
          <w:tab w:val="left" w:pos="600"/>
          <w:tab w:val="left" w:pos="1320"/>
        </w:tabs>
        <w:rPr>
          <w:rFonts w:asciiTheme="minorHAnsi" w:hAnsiTheme="minorHAnsi" w:cstheme="minorHAnsi"/>
          <w:b/>
          <w:bCs/>
        </w:rPr>
      </w:pPr>
      <w:r w:rsidRPr="00046583">
        <w:rPr>
          <w:rFonts w:asciiTheme="minorHAnsi" w:hAnsiTheme="minorHAnsi" w:cstheme="minorHAnsi"/>
          <w:b/>
          <w:bCs/>
        </w:rPr>
        <w:t xml:space="preserve">Any </w:t>
      </w:r>
      <w:r w:rsidR="008305B2">
        <w:rPr>
          <w:rFonts w:asciiTheme="minorHAnsi" w:hAnsiTheme="minorHAnsi" w:cstheme="minorHAnsi"/>
          <w:b/>
          <w:bCs/>
          <w:lang w:eastAsia="da-DK"/>
        </w:rPr>
        <w:t>O</w:t>
      </w:r>
      <w:r w:rsidRPr="00046583">
        <w:rPr>
          <w:rFonts w:asciiTheme="minorHAnsi" w:hAnsiTheme="minorHAnsi" w:cstheme="minorHAnsi"/>
          <w:b/>
          <w:bCs/>
          <w:lang w:eastAsia="da-DK"/>
        </w:rPr>
        <w:t xml:space="preserve">ther </w:t>
      </w:r>
      <w:r w:rsidR="008305B2">
        <w:rPr>
          <w:rFonts w:asciiTheme="minorHAnsi" w:hAnsiTheme="minorHAnsi" w:cstheme="minorHAnsi"/>
          <w:b/>
          <w:bCs/>
          <w:lang w:eastAsia="da-DK"/>
        </w:rPr>
        <w:t>B</w:t>
      </w:r>
      <w:r w:rsidRPr="00046583">
        <w:rPr>
          <w:rFonts w:asciiTheme="minorHAnsi" w:hAnsiTheme="minorHAnsi" w:cstheme="minorHAnsi"/>
          <w:b/>
          <w:bCs/>
          <w:lang w:eastAsia="da-DK"/>
        </w:rPr>
        <w:t>usiness</w:t>
      </w:r>
    </w:p>
    <w:p w14:paraId="59F059D1" w14:textId="57F3BE97" w:rsidR="008305B2" w:rsidRDefault="008305B2"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lang w:eastAsia="da-DK"/>
        </w:rPr>
        <w:t>Review of Report</w:t>
      </w:r>
    </w:p>
    <w:p w14:paraId="3CE396F3" w14:textId="595067D6" w:rsidR="008305B2" w:rsidRPr="00046583" w:rsidRDefault="008305B2" w:rsidP="006F179E">
      <w:pPr>
        <w:numPr>
          <w:ilvl w:val="0"/>
          <w:numId w:val="12"/>
        </w:numPr>
        <w:tabs>
          <w:tab w:val="left" w:pos="600"/>
          <w:tab w:val="left" w:pos="1320"/>
        </w:tabs>
        <w:rPr>
          <w:rFonts w:asciiTheme="minorHAnsi" w:hAnsiTheme="minorHAnsi" w:cstheme="minorHAnsi"/>
          <w:b/>
          <w:bCs/>
        </w:rPr>
      </w:pPr>
      <w:r>
        <w:rPr>
          <w:rFonts w:asciiTheme="minorHAnsi" w:hAnsiTheme="minorHAnsi" w:cstheme="minorHAnsi"/>
          <w:b/>
          <w:bCs/>
          <w:lang w:eastAsia="da-DK"/>
        </w:rPr>
        <w:t>Meeting Closure</w:t>
      </w:r>
    </w:p>
    <w:p w14:paraId="7D04F7D4" w14:textId="77777777" w:rsidR="006F179E" w:rsidRPr="006239BD" w:rsidRDefault="006F179E" w:rsidP="006F179E">
      <w:pPr>
        <w:tabs>
          <w:tab w:val="left" w:pos="600"/>
          <w:tab w:val="left" w:pos="1320"/>
        </w:tabs>
      </w:pPr>
    </w:p>
    <w:p w14:paraId="42A485FD" w14:textId="77777777" w:rsidR="00AF61D5" w:rsidRPr="004A35A2" w:rsidRDefault="00AF61D5" w:rsidP="004A35A2">
      <w:pPr>
        <w:jc w:val="center"/>
        <w:rPr>
          <w:rFonts w:asciiTheme="majorHAnsi" w:hAnsiTheme="majorHAnsi"/>
          <w:b/>
          <w:bCs/>
          <w:smallCaps/>
          <w:color w:val="000000" w:themeColor="text1"/>
          <w:sz w:val="22"/>
          <w:szCs w:val="22"/>
        </w:rPr>
      </w:pPr>
    </w:p>
    <w:sectPr w:rsidR="00AF61D5" w:rsidRPr="004A35A2" w:rsidSect="0083119C">
      <w:headerReference w:type="default" r:id="rId7"/>
      <w:footerReference w:type="default" r:id="rId8"/>
      <w:pgSz w:w="11907" w:h="16840" w:code="9"/>
      <w:pgMar w:top="156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E8A6" w14:textId="77777777" w:rsidR="007618D5" w:rsidRDefault="007618D5" w:rsidP="00E14D7C">
      <w:r>
        <w:separator/>
      </w:r>
    </w:p>
  </w:endnote>
  <w:endnote w:type="continuationSeparator" w:id="0">
    <w:p w14:paraId="3CB6FD15" w14:textId="77777777" w:rsidR="007618D5" w:rsidRDefault="007618D5"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092667"/>
      <w:docPartObj>
        <w:docPartGallery w:val="Page Numbers (Bottom of Page)"/>
        <w:docPartUnique/>
      </w:docPartObj>
    </w:sdtPr>
    <w:sdtEndPr>
      <w:rPr>
        <w:noProof/>
      </w:rPr>
    </w:sdtEndPr>
    <w:sdtContent>
      <w:p w14:paraId="0565A876" w14:textId="17BC9856" w:rsidR="00615A47" w:rsidRDefault="00615A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549AEF" w14:textId="77777777" w:rsidR="436E4BB8" w:rsidRDefault="006243A1" w:rsidP="436E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50C0F" w14:textId="77777777" w:rsidR="007618D5" w:rsidRDefault="007618D5" w:rsidP="00E14D7C">
      <w:r>
        <w:separator/>
      </w:r>
    </w:p>
  </w:footnote>
  <w:footnote w:type="continuationSeparator" w:id="0">
    <w:p w14:paraId="73AB9C4E" w14:textId="77777777" w:rsidR="007618D5" w:rsidRDefault="007618D5"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28EC" w14:textId="4F923E15" w:rsidR="0012522E" w:rsidRPr="00B444DD" w:rsidRDefault="000B3DC7" w:rsidP="00215A7F">
    <w:pPr>
      <w:pStyle w:val="Header"/>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2BE192FE" wp14:editId="07D0F65D">
          <wp:simplePos x="0" y="0"/>
          <wp:positionH relativeFrom="column">
            <wp:posOffset>-264795</wp:posOffset>
          </wp:positionH>
          <wp:positionV relativeFrom="paragraph">
            <wp:posOffset>-250190</wp:posOffset>
          </wp:positionV>
          <wp:extent cx="956428" cy="714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DD">
      <w:rPr>
        <w:sz w:val="20"/>
        <w:szCs w:val="20"/>
        <w:lang w:val="en-US"/>
      </w:rPr>
      <w:t>NAMMCO SC/</w:t>
    </w:r>
    <w:r w:rsidR="00046583">
      <w:rPr>
        <w:sz w:val="20"/>
        <w:szCs w:val="20"/>
        <w:lang w:val="en-US"/>
      </w:rPr>
      <w:t>27</w:t>
    </w:r>
    <w:r w:rsidRPr="00B444DD">
      <w:rPr>
        <w:sz w:val="20"/>
        <w:szCs w:val="20"/>
        <w:lang w:val="en-US"/>
      </w:rPr>
      <w:t>/0</w:t>
    </w:r>
    <w:r w:rsidR="006F179E">
      <w:rPr>
        <w:sz w:val="20"/>
        <w:szCs w:val="20"/>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BD1"/>
    <w:multiLevelType w:val="multilevel"/>
    <w:tmpl w:val="0AD4C128"/>
    <w:styleLink w:val="Multilevelheadings"/>
    <w:lvl w:ilvl="0">
      <w:start w:val="1"/>
      <w:numFmt w:val="decimal"/>
      <w:pStyle w:val="Heading1"/>
      <w:lvlText w:val="%1."/>
      <w:lvlJc w:val="left"/>
      <w:pPr>
        <w:ind w:left="567" w:hanging="567"/>
      </w:pPr>
      <w:rPr>
        <w:rFonts w:ascii="Calibri Light" w:hAnsi="Calibri Light" w:hint="default"/>
        <w:sz w:val="28"/>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284"/>
      </w:pPr>
      <w:rPr>
        <w:rFonts w:hint="default"/>
      </w:rPr>
    </w:lvl>
    <w:lvl w:ilvl="3">
      <w:start w:val="1"/>
      <w:numFmt w:val="decimal"/>
      <w:pStyle w:val="Heading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84028C4"/>
    <w:multiLevelType w:val="multilevel"/>
    <w:tmpl w:val="034258DC"/>
    <w:numStyleLink w:val="MultilevelAppendixheadings"/>
  </w:abstractNum>
  <w:abstractNum w:abstractNumId="3" w15:restartNumberingAfterBreak="0">
    <w:nsid w:val="508824FF"/>
    <w:multiLevelType w:val="multilevel"/>
    <w:tmpl w:val="0AD4C128"/>
    <w:numStyleLink w:val="Multilevelheadings"/>
  </w:abstractNum>
  <w:abstractNum w:abstractNumId="4" w15:restartNumberingAfterBreak="0">
    <w:nsid w:val="68927D88"/>
    <w:multiLevelType w:val="hybridMultilevel"/>
    <w:tmpl w:val="AC386050"/>
    <w:lvl w:ilvl="0" w:tplc="3A60F378">
      <w:start w:val="1"/>
      <w:numFmt w:val="bullet"/>
      <w:pStyle w:val="ListParagraph"/>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506"/>
        </w:tabs>
        <w:ind w:left="858"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1"/>
    <w:lvlOverride w:ilvl="0">
      <w:startOverride w:val="1"/>
      <w:lvl w:ilvl="0">
        <w:start w:val="1"/>
        <w:numFmt w:val="decimal"/>
        <w:pStyle w:val="Heading1"/>
        <w:lvlText w:val=""/>
        <w:lvlJc w:val="left"/>
      </w:lvl>
    </w:lvlOverride>
    <w:lvlOverride w:ilvl="1">
      <w:startOverride w:val="1"/>
      <w:lvl w:ilvl="1">
        <w:start w:val="1"/>
        <w:numFmt w:val="decimal"/>
        <w:pStyle w:val="Heading2"/>
        <w:lvlText w:val="%1.%2"/>
        <w:lvlJc w:val="left"/>
        <w:pPr>
          <w:ind w:left="567" w:hanging="567"/>
        </w:pPr>
        <w:rPr>
          <w:rFonts w:hint="default"/>
          <w:b w:val="0"/>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D5"/>
    <w:rsid w:val="00022CC7"/>
    <w:rsid w:val="00043EF3"/>
    <w:rsid w:val="00046583"/>
    <w:rsid w:val="00073B4C"/>
    <w:rsid w:val="00093EB9"/>
    <w:rsid w:val="00096B7B"/>
    <w:rsid w:val="000B3DC7"/>
    <w:rsid w:val="000B716D"/>
    <w:rsid w:val="000E441E"/>
    <w:rsid w:val="00130B5C"/>
    <w:rsid w:val="0013114F"/>
    <w:rsid w:val="00135BEE"/>
    <w:rsid w:val="001A4A03"/>
    <w:rsid w:val="001B7330"/>
    <w:rsid w:val="001C116E"/>
    <w:rsid w:val="001C7C49"/>
    <w:rsid w:val="001F3C7E"/>
    <w:rsid w:val="001F6285"/>
    <w:rsid w:val="00251577"/>
    <w:rsid w:val="003663BA"/>
    <w:rsid w:val="00393F51"/>
    <w:rsid w:val="003A4542"/>
    <w:rsid w:val="0045103E"/>
    <w:rsid w:val="00454800"/>
    <w:rsid w:val="004A35A2"/>
    <w:rsid w:val="005579E7"/>
    <w:rsid w:val="005A74E0"/>
    <w:rsid w:val="00606FBE"/>
    <w:rsid w:val="00615A47"/>
    <w:rsid w:val="006243A1"/>
    <w:rsid w:val="006A75C8"/>
    <w:rsid w:val="006F179E"/>
    <w:rsid w:val="006F38A2"/>
    <w:rsid w:val="00712609"/>
    <w:rsid w:val="00731822"/>
    <w:rsid w:val="007618D5"/>
    <w:rsid w:val="007A210C"/>
    <w:rsid w:val="008305B2"/>
    <w:rsid w:val="0083119C"/>
    <w:rsid w:val="008576DF"/>
    <w:rsid w:val="008C108C"/>
    <w:rsid w:val="0091286B"/>
    <w:rsid w:val="00941088"/>
    <w:rsid w:val="009826DC"/>
    <w:rsid w:val="009B4D75"/>
    <w:rsid w:val="00A2345F"/>
    <w:rsid w:val="00AC0BE9"/>
    <w:rsid w:val="00AD04F7"/>
    <w:rsid w:val="00AF61D5"/>
    <w:rsid w:val="00AF67E4"/>
    <w:rsid w:val="00B072D6"/>
    <w:rsid w:val="00B54FEC"/>
    <w:rsid w:val="00B8016F"/>
    <w:rsid w:val="00C40EC4"/>
    <w:rsid w:val="00C63D13"/>
    <w:rsid w:val="00D248A3"/>
    <w:rsid w:val="00D248F9"/>
    <w:rsid w:val="00D852B2"/>
    <w:rsid w:val="00DB5B85"/>
    <w:rsid w:val="00DF29DD"/>
    <w:rsid w:val="00E14D7C"/>
    <w:rsid w:val="00E261FA"/>
    <w:rsid w:val="00E31641"/>
    <w:rsid w:val="00E708EC"/>
    <w:rsid w:val="00E918F1"/>
    <w:rsid w:val="00EA0181"/>
    <w:rsid w:val="00ED4706"/>
    <w:rsid w:val="00FF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1095D"/>
  <w14:defaultImageDpi w14:val="32767"/>
  <w15:chartTrackingRefBased/>
  <w15:docId w15:val="{584E9D54-A2C2-4B51-A8BE-1631657E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5"/>
    <w:pPr>
      <w:autoSpaceDE w:val="0"/>
      <w:autoSpaceDN w:val="0"/>
      <w:adjustRightInd w:val="0"/>
      <w:spacing w:after="0" w:line="240" w:lineRule="auto"/>
    </w:pPr>
    <w:rPr>
      <w:rFonts w:ascii="Calibri" w:hAnsi="Calibri" w:cs="Times New Roman"/>
      <w:sz w:val="24"/>
      <w:szCs w:val="24"/>
    </w:rPr>
  </w:style>
  <w:style w:type="paragraph" w:styleId="Heading1">
    <w:name w:val="heading 1"/>
    <w:basedOn w:val="Normal"/>
    <w:next w:val="Normal"/>
    <w:link w:val="Heading1Char"/>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Heading2">
    <w:name w:val="heading 2"/>
    <w:basedOn w:val="Heading1"/>
    <w:next w:val="Normal"/>
    <w:link w:val="Heading2Char"/>
    <w:qFormat/>
    <w:rsid w:val="00E14D7C"/>
    <w:pPr>
      <w:keepLines/>
      <w:numPr>
        <w:ilvl w:val="1"/>
      </w:numPr>
      <w:spacing w:after="60"/>
      <w:outlineLvl w:val="1"/>
    </w:pPr>
    <w:rPr>
      <w:rFonts w:eastAsiaTheme="majorEastAsia" w:cstheme="majorBidi"/>
      <w:color w:val="000000" w:themeColor="text1"/>
      <w:sz w:val="24"/>
      <w:szCs w:val="26"/>
    </w:rPr>
  </w:style>
  <w:style w:type="paragraph" w:styleId="Heading3">
    <w:name w:val="heading 3"/>
    <w:basedOn w:val="Heading2"/>
    <w:next w:val="Normal"/>
    <w:link w:val="Heading3Char"/>
    <w:qFormat/>
    <w:rsid w:val="00E14D7C"/>
    <w:pPr>
      <w:numPr>
        <w:ilvl w:val="2"/>
      </w:numPr>
      <w:outlineLvl w:val="2"/>
    </w:pPr>
    <w:rPr>
      <w:caps w:val="0"/>
    </w:rPr>
  </w:style>
  <w:style w:type="paragraph" w:styleId="Heading4">
    <w:name w:val="heading 4"/>
    <w:basedOn w:val="Heading3"/>
    <w:next w:val="Normal"/>
    <w:link w:val="Heading4Char"/>
    <w:qFormat/>
    <w:rsid w:val="00E14D7C"/>
    <w:pPr>
      <w:numPr>
        <w:ilvl w:val="3"/>
      </w:numPr>
      <w:outlineLvl w:val="3"/>
    </w:pPr>
    <w:rPr>
      <w:b w:val="0"/>
    </w:rPr>
  </w:style>
  <w:style w:type="paragraph" w:styleId="Heading5">
    <w:name w:val="heading 5"/>
    <w:basedOn w:val="Heading3"/>
    <w:next w:val="Normal"/>
    <w:link w:val="Heading5Char"/>
    <w:qFormat/>
    <w:rsid w:val="00E14D7C"/>
    <w:pPr>
      <w:numPr>
        <w:ilvl w:val="0"/>
        <w:numId w:val="0"/>
      </w:numPr>
      <w:outlineLvl w:val="4"/>
    </w:pPr>
    <w:rPr>
      <w:lang w:eastAsia="da-DK"/>
    </w:rPr>
  </w:style>
  <w:style w:type="paragraph" w:styleId="Heading6">
    <w:name w:val="heading 6"/>
    <w:basedOn w:val="Heading5"/>
    <w:next w:val="Normal"/>
    <w:link w:val="Heading6Char"/>
    <w:qFormat/>
    <w:rsid w:val="00E14D7C"/>
    <w:pPr>
      <w:outlineLvl w:val="5"/>
    </w:pPr>
    <w:rPr>
      <w:rFonts w:asciiTheme="minorHAnsi" w:hAnsiTheme="minorHAnsi"/>
      <w:u w:val="single"/>
    </w:rPr>
  </w:style>
  <w:style w:type="paragraph" w:styleId="Heading7">
    <w:name w:val="heading 7"/>
    <w:basedOn w:val="Heading5"/>
    <w:next w:val="Normal"/>
    <w:link w:val="Heading7Char"/>
    <w:qFormat/>
    <w:rsid w:val="00E14D7C"/>
    <w:pPr>
      <w:outlineLvl w:val="6"/>
    </w:pPr>
    <w:rPr>
      <w:b w:val="0"/>
      <w:iCs/>
      <w:u w:val="single"/>
    </w:rPr>
  </w:style>
  <w:style w:type="paragraph" w:styleId="Heading8">
    <w:name w:val="heading 8"/>
    <w:basedOn w:val="Heading5"/>
    <w:next w:val="Normal"/>
    <w:link w:val="Heading8Char"/>
    <w:qFormat/>
    <w:rsid w:val="00E14D7C"/>
    <w:pPr>
      <w:outlineLvl w:val="7"/>
    </w:pPr>
    <w:rPr>
      <w:b w:val="0"/>
      <w:i/>
      <w:szCs w:val="21"/>
    </w:rPr>
  </w:style>
  <w:style w:type="paragraph" w:styleId="Heading9">
    <w:name w:val="heading 9"/>
    <w:basedOn w:val="Heading5"/>
    <w:next w:val="Normal"/>
    <w:link w:val="Heading9Char"/>
    <w:qFormat/>
    <w:rsid w:val="00E14D7C"/>
    <w:pPr>
      <w:outlineLvl w:val="8"/>
    </w:pPr>
    <w:rPr>
      <w:b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7330"/>
    <w:pPr>
      <w:numPr>
        <w:numId w:val="1"/>
      </w:numPr>
      <w:ind w:left="851" w:hanging="284"/>
      <w:contextualSpacing/>
    </w:pPr>
  </w:style>
  <w:style w:type="character" w:customStyle="1" w:styleId="Heading1Char">
    <w:name w:val="Heading 1 Char"/>
    <w:basedOn w:val="DefaultParagraphFont"/>
    <w:link w:val="Heading1"/>
    <w:rsid w:val="00E14D7C"/>
    <w:rPr>
      <w:rFonts w:asciiTheme="majorHAnsi" w:eastAsia="Times New Roman" w:hAnsiTheme="majorHAnsi" w:cs="Times New Roman"/>
      <w:b/>
      <w:bCs/>
      <w:caps/>
      <w:color w:val="306670" w:themeColor="accent1"/>
      <w:kern w:val="32"/>
      <w:sz w:val="28"/>
      <w:szCs w:val="32"/>
    </w:rPr>
  </w:style>
  <w:style w:type="character" w:customStyle="1" w:styleId="Heading2Char">
    <w:name w:val="Heading 2 Char"/>
    <w:basedOn w:val="DefaultParagraphFont"/>
    <w:link w:val="Heading2"/>
    <w:rsid w:val="00E14D7C"/>
    <w:rPr>
      <w:rFonts w:asciiTheme="majorHAnsi" w:eastAsiaTheme="majorEastAsia" w:hAnsiTheme="majorHAnsi" w:cstheme="majorBidi"/>
      <w:b/>
      <w:bCs/>
      <w:caps/>
      <w:color w:val="000000" w:themeColor="text1"/>
      <w:kern w:val="32"/>
      <w:sz w:val="24"/>
      <w:szCs w:val="26"/>
    </w:rPr>
  </w:style>
  <w:style w:type="character" w:customStyle="1" w:styleId="Heading3Char">
    <w:name w:val="Heading 3 Char"/>
    <w:basedOn w:val="DefaultParagraphFont"/>
    <w:link w:val="Heading3"/>
    <w:rsid w:val="00E14D7C"/>
    <w:rPr>
      <w:rFonts w:asciiTheme="majorHAnsi" w:eastAsiaTheme="majorEastAsia" w:hAnsiTheme="majorHAnsi" w:cstheme="majorBidi"/>
      <w:b/>
      <w:bCs/>
      <w:color w:val="000000" w:themeColor="text1"/>
      <w:kern w:val="32"/>
      <w:sz w:val="24"/>
      <w:szCs w:val="26"/>
    </w:rPr>
  </w:style>
  <w:style w:type="character" w:customStyle="1" w:styleId="Heading4Char">
    <w:name w:val="Heading 4 Char"/>
    <w:basedOn w:val="DefaultParagraphFont"/>
    <w:link w:val="Heading4"/>
    <w:rsid w:val="00E14D7C"/>
    <w:rPr>
      <w:rFonts w:asciiTheme="majorHAnsi" w:eastAsiaTheme="majorEastAsia" w:hAnsiTheme="majorHAnsi" w:cstheme="majorBidi"/>
      <w:bCs/>
      <w:color w:val="000000" w:themeColor="text1"/>
      <w:kern w:val="32"/>
      <w:sz w:val="24"/>
      <w:szCs w:val="26"/>
    </w:rPr>
  </w:style>
  <w:style w:type="character" w:customStyle="1" w:styleId="Heading5Char">
    <w:name w:val="Heading 5 Char"/>
    <w:basedOn w:val="DefaultParagraphFont"/>
    <w:link w:val="Heading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Heading6Char">
    <w:name w:val="Heading 6 Char"/>
    <w:basedOn w:val="DefaultParagraphFont"/>
    <w:link w:val="Heading6"/>
    <w:rsid w:val="00E14D7C"/>
    <w:rPr>
      <w:rFonts w:eastAsiaTheme="majorEastAsia" w:cstheme="majorBidi"/>
      <w:b/>
      <w:bCs/>
      <w:color w:val="000000" w:themeColor="text1"/>
      <w:kern w:val="32"/>
      <w:sz w:val="24"/>
      <w:szCs w:val="26"/>
      <w:u w:val="single"/>
      <w:lang w:eastAsia="da-DK"/>
    </w:rPr>
  </w:style>
  <w:style w:type="character" w:customStyle="1" w:styleId="Heading7Char">
    <w:name w:val="Heading 7 Char"/>
    <w:basedOn w:val="DefaultParagraphFont"/>
    <w:link w:val="Heading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Heading8Char">
    <w:name w:val="Heading 8 Char"/>
    <w:basedOn w:val="DefaultParagraphFont"/>
    <w:link w:val="Heading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Heading9Char">
    <w:name w:val="Heading 9 Char"/>
    <w:basedOn w:val="DefaultParagraphFont"/>
    <w:link w:val="Heading9"/>
    <w:rsid w:val="00E14D7C"/>
    <w:rPr>
      <w:rFonts w:asciiTheme="majorHAnsi" w:eastAsiaTheme="majorEastAsia" w:hAnsiTheme="majorHAnsi" w:cstheme="majorBidi"/>
      <w:bCs/>
      <w:iCs/>
      <w:color w:val="000000" w:themeColor="text1"/>
      <w:kern w:val="32"/>
      <w:sz w:val="24"/>
      <w:szCs w:val="21"/>
      <w:lang w:eastAsia="da-DK"/>
    </w:rPr>
  </w:style>
  <w:style w:type="paragraph" w:styleId="TOCHeading">
    <w:name w:val="TOC Heading"/>
    <w:basedOn w:val="RefsAppendix"/>
    <w:next w:val="Normal"/>
    <w:uiPriority w:val="39"/>
    <w:unhideWhenUsed/>
    <w:qFormat/>
    <w:rsid w:val="00E14D7C"/>
  </w:style>
  <w:style w:type="paragraph" w:styleId="Header">
    <w:name w:val="header"/>
    <w:basedOn w:val="Normal"/>
    <w:link w:val="HeaderChar"/>
    <w:rsid w:val="00E14D7C"/>
    <w:pPr>
      <w:tabs>
        <w:tab w:val="center" w:pos="4513"/>
        <w:tab w:val="right" w:pos="9026"/>
      </w:tabs>
    </w:pPr>
  </w:style>
  <w:style w:type="character" w:customStyle="1" w:styleId="HeaderChar">
    <w:name w:val="Header Char"/>
    <w:basedOn w:val="DefaultParagraphFont"/>
    <w:link w:val="Header"/>
    <w:rsid w:val="00E14D7C"/>
    <w:rPr>
      <w:rFonts w:ascii="Calibri" w:eastAsia="Times New Roman" w:hAnsi="Calibri" w:cs="Times New Roman"/>
      <w:szCs w:val="20"/>
    </w:rPr>
  </w:style>
  <w:style w:type="paragraph" w:styleId="Footer">
    <w:name w:val="footer"/>
    <w:basedOn w:val="Normal"/>
    <w:link w:val="FooterChar"/>
    <w:uiPriority w:val="99"/>
    <w:unhideWhenUsed/>
    <w:rsid w:val="00E14D7C"/>
    <w:pPr>
      <w:tabs>
        <w:tab w:val="center" w:pos="4513"/>
        <w:tab w:val="right" w:pos="9026"/>
      </w:tabs>
    </w:pPr>
  </w:style>
  <w:style w:type="character" w:customStyle="1" w:styleId="FooterChar">
    <w:name w:val="Footer Char"/>
    <w:basedOn w:val="DefaultParagraphFont"/>
    <w:link w:val="Footer"/>
    <w:uiPriority w:val="99"/>
    <w:rsid w:val="00E14D7C"/>
    <w:rPr>
      <w:rFonts w:ascii="Calibri" w:eastAsia="Times New Roman" w:hAnsi="Calibri" w:cs="Times New Roman"/>
      <w:szCs w:val="20"/>
    </w:rPr>
  </w:style>
  <w:style w:type="character" w:styleId="Hyperlink">
    <w:name w:val="Hyperlink"/>
    <w:basedOn w:val="DefaultParagraphFont"/>
    <w:uiPriority w:val="99"/>
    <w:unhideWhenUsed/>
    <w:rsid w:val="00E14D7C"/>
    <w:rPr>
      <w:color w:val="0000EE" w:themeColor="hyperlink"/>
      <w:u w:val="single"/>
    </w:rPr>
  </w:style>
  <w:style w:type="character" w:customStyle="1" w:styleId="ListParagraphChar">
    <w:name w:val="List Paragraph Char"/>
    <w:basedOn w:val="DefaultParagraphFont"/>
    <w:link w:val="ListParagraph"/>
    <w:uiPriority w:val="34"/>
    <w:qFormat/>
    <w:locked/>
    <w:rsid w:val="001B7330"/>
    <w:rPr>
      <w:rFonts w:ascii="Calibri" w:hAnsi="Calibri" w:cs="Times New Roman"/>
      <w:szCs w:val="20"/>
    </w:rPr>
  </w:style>
  <w:style w:type="paragraph" w:customStyle="1" w:styleId="References">
    <w:name w:val="References"/>
    <w:basedOn w:val="Heading1"/>
    <w:link w:val="ReferencesChar"/>
    <w:uiPriority w:val="1"/>
    <w:qFormat/>
    <w:rsid w:val="00E14D7C"/>
    <w:pPr>
      <w:numPr>
        <w:numId w:val="0"/>
      </w:numPr>
    </w:pPr>
  </w:style>
  <w:style w:type="paragraph" w:styleId="Title">
    <w:name w:val="Title"/>
    <w:basedOn w:val="Normal"/>
    <w:next w:val="Normal"/>
    <w:link w:val="TitleChar"/>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Heading1Char"/>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DefaultParagraphFon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le"/>
    <w:link w:val="ReporttitleChar"/>
    <w:uiPriority w:val="1"/>
    <w:qFormat/>
    <w:rsid w:val="00E14D7C"/>
  </w:style>
  <w:style w:type="paragraph" w:styleId="TOC1">
    <w:name w:val="toc 1"/>
    <w:basedOn w:val="Normal"/>
    <w:next w:val="Normal"/>
    <w:autoRedefine/>
    <w:uiPriority w:val="39"/>
    <w:unhideWhenUsed/>
    <w:rsid w:val="00E14D7C"/>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leChar"/>
    <w:link w:val="Reporttitle"/>
    <w:uiPriority w:val="1"/>
    <w:rsid w:val="00E14D7C"/>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TOC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TOC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Heading1Char"/>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Heading2Char"/>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DefaultParagraphFon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phy"/>
    <w:link w:val="ReftextChar"/>
    <w:uiPriority w:val="1"/>
    <w:qFormat/>
    <w:rsid w:val="00E14D7C"/>
    <w:pPr>
      <w:spacing w:before="120"/>
      <w:ind w:left="709" w:hanging="709"/>
    </w:pPr>
    <w:rPr>
      <w:rFonts w:asciiTheme="minorHAnsi" w:hAnsiTheme="minorHAnsi"/>
      <w:lang w:val="en-US"/>
    </w:rPr>
  </w:style>
  <w:style w:type="character" w:customStyle="1" w:styleId="ReftextChar">
    <w:name w:val="Ref_text Char"/>
    <w:basedOn w:val="DefaultParagraphFont"/>
    <w:link w:val="Reftext"/>
    <w:uiPriority w:val="1"/>
    <w:rsid w:val="00E14D7C"/>
    <w:rPr>
      <w:rFonts w:eastAsia="Times New Roman" w:cs="Times New Roman"/>
      <w:szCs w:val="20"/>
      <w:lang w:val="en-US"/>
    </w:rPr>
  </w:style>
  <w:style w:type="paragraph" w:styleId="Caption">
    <w:name w:val="caption"/>
    <w:aliases w:val="Figure text"/>
    <w:basedOn w:val="Normal"/>
    <w:next w:val="Normal"/>
    <w:link w:val="CaptionChar"/>
    <w:uiPriority w:val="35"/>
    <w:unhideWhenUsed/>
    <w:qFormat/>
    <w:rsid w:val="00E14D7C"/>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rFonts w:asciiTheme="minorHAnsi" w:hAnsiTheme="minorHAnsi"/>
      <w:noProof/>
      <w:lang w:val="en-US"/>
    </w:rPr>
  </w:style>
  <w:style w:type="character" w:customStyle="1" w:styleId="FigureChar">
    <w:name w:val="Figure Char"/>
    <w:basedOn w:val="DefaultParagraphFont"/>
    <w:link w:val="Figure"/>
    <w:uiPriority w:val="2"/>
    <w:rsid w:val="00E14D7C"/>
    <w:rPr>
      <w:rFonts w:eastAsia="Times New Roman" w:cs="Times New Roman"/>
      <w:noProof/>
      <w:szCs w:val="20"/>
      <w:lang w:val="en-US"/>
    </w:rPr>
  </w:style>
  <w:style w:type="character" w:customStyle="1" w:styleId="CaptionChar">
    <w:name w:val="Caption Char"/>
    <w:aliases w:val="Figure text Char"/>
    <w:basedOn w:val="DefaultParagraphFont"/>
    <w:link w:val="Caption"/>
    <w:uiPriority w:val="35"/>
    <w:rsid w:val="00E14D7C"/>
    <w:rPr>
      <w:rFonts w:eastAsia="Times New Roman" w:cs="Times New Roman"/>
      <w:iCs/>
      <w:color w:val="373545" w:themeColor="text2"/>
      <w:sz w:val="20"/>
      <w:szCs w:val="18"/>
    </w:rPr>
  </w:style>
  <w:style w:type="paragraph" w:customStyle="1" w:styleId="Tabletext">
    <w:name w:val="Table text"/>
    <w:basedOn w:val="Caption"/>
    <w:link w:val="TabletextChar"/>
    <w:uiPriority w:val="2"/>
    <w:qFormat/>
    <w:rsid w:val="00E14D7C"/>
    <w:pPr>
      <w:keepNext/>
      <w:spacing w:before="240" w:after="60"/>
    </w:pPr>
  </w:style>
  <w:style w:type="character" w:customStyle="1" w:styleId="TabletextChar">
    <w:name w:val="Table text Char"/>
    <w:basedOn w:val="CaptionChar"/>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rFonts w:asciiTheme="minorHAnsi" w:hAnsiTheme="minorHAnsi"/>
      <w:bCs/>
      <w:sz w:val="20"/>
      <w:lang w:eastAsia="en-CA"/>
    </w:rPr>
  </w:style>
  <w:style w:type="table" w:styleId="GridTable4-Accent1">
    <w:name w:val="Grid Table 4 Accent 1"/>
    <w:basedOn w:val="TableNorma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DefaultParagraphFon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Heading5"/>
    <w:next w:val="Normal"/>
    <w:link w:val="Heading10Char"/>
    <w:uiPriority w:val="1"/>
    <w:qFormat/>
    <w:rsid w:val="000B716D"/>
    <w:rPr>
      <w:b w:val="0"/>
      <w:color w:val="3F3F3F" w:themeColor="accent6"/>
      <w:lang w:val="en-US"/>
    </w:rPr>
  </w:style>
  <w:style w:type="paragraph" w:customStyle="1" w:styleId="Heading11">
    <w:name w:val="Heading 11"/>
    <w:basedOn w:val="Heading5"/>
    <w:link w:val="Heading11Char"/>
    <w:uiPriority w:val="1"/>
    <w:qFormat/>
    <w:rsid w:val="00E14D7C"/>
    <w:rPr>
      <w:b w:val="0"/>
      <w:color w:val="3F3F3F" w:themeColor="accent6"/>
      <w:lang w:val="en-US"/>
    </w:rPr>
  </w:style>
  <w:style w:type="character" w:customStyle="1" w:styleId="Heading10Char">
    <w:name w:val="Heading 10 Char"/>
    <w:basedOn w:val="Heading9Char"/>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Heading5Char"/>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phy">
    <w:name w:val="Bibliography"/>
    <w:basedOn w:val="Normal"/>
    <w:next w:val="Normal"/>
    <w:uiPriority w:val="37"/>
    <w:semiHidden/>
    <w:unhideWhenUsed/>
    <w:rsid w:val="00E14D7C"/>
  </w:style>
  <w:style w:type="paragraph" w:styleId="BalloonText">
    <w:name w:val="Balloon Text"/>
    <w:basedOn w:val="Normal"/>
    <w:link w:val="BalloonTextChar"/>
    <w:uiPriority w:val="99"/>
    <w:semiHidden/>
    <w:unhideWhenUsed/>
    <w:rsid w:val="00E14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7C"/>
    <w:rPr>
      <w:rFonts w:ascii="Segoe UI" w:eastAsia="Times New Roman" w:hAnsi="Segoe UI" w:cs="Segoe UI"/>
      <w:sz w:val="18"/>
      <w:szCs w:val="18"/>
    </w:rPr>
  </w:style>
  <w:style w:type="table" w:styleId="TableGrid">
    <w:name w:val="Table Grid"/>
    <w:basedOn w:val="TableNormal"/>
    <w:uiPriority w:val="39"/>
    <w:rsid w:val="00135BEE"/>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NAMMCO\07-SC\08%20Administration\WG.SC%20Templates\Template_WG-Agenda_2019.dotx" TargetMode="External"/></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Template_WG-Agenda_2019</Template>
  <TotalTime>271</TotalTime>
  <Pages>5</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Wickson</dc:creator>
  <cp:keywords/>
  <dc:description/>
  <cp:lastModifiedBy>Fern Wickson</cp:lastModifiedBy>
  <cp:revision>32</cp:revision>
  <dcterms:created xsi:type="dcterms:W3CDTF">2020-11-18T09:26:00Z</dcterms:created>
  <dcterms:modified xsi:type="dcterms:W3CDTF">2020-11-19T16:26:00Z</dcterms:modified>
</cp:coreProperties>
</file>