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EBFBB" w14:textId="77777777" w:rsidR="001961A4" w:rsidRPr="005F4B6A" w:rsidRDefault="001961A4" w:rsidP="00CC3D30">
      <w:pPr>
        <w:shd w:val="clear" w:color="auto" w:fill="FFFFFF"/>
        <w:spacing w:after="0"/>
        <w:ind w:left="0"/>
        <w:jc w:val="center"/>
        <w:textAlignment w:val="baseline"/>
        <w:rPr>
          <w:b/>
          <w:bCs/>
          <w:bdr w:val="none" w:sz="0" w:space="0" w:color="auto" w:frame="1"/>
          <w:lang w:eastAsia="en-GB"/>
        </w:rPr>
      </w:pPr>
    </w:p>
    <w:p w14:paraId="3CAE50C9" w14:textId="77777777" w:rsidR="00404E51" w:rsidRPr="00E52AEE" w:rsidRDefault="00404E51" w:rsidP="00404E51">
      <w:pPr>
        <w:jc w:val="center"/>
        <w:rPr>
          <w:sz w:val="22"/>
        </w:rPr>
      </w:pPr>
      <w:r w:rsidRPr="00E52AEE">
        <w:rPr>
          <w:b/>
          <w:sz w:val="22"/>
        </w:rPr>
        <w:t xml:space="preserve">LIST OF LAWS AND REGULATIONS IN NAMMCO MEMBER COUNTRIES </w:t>
      </w:r>
      <w:r w:rsidRPr="00E52AEE">
        <w:rPr>
          <w:sz w:val="22"/>
        </w:rPr>
        <w:t xml:space="preserve"> </w:t>
      </w:r>
    </w:p>
    <w:p w14:paraId="065DFF6C" w14:textId="68A3EF50" w:rsidR="00404E51" w:rsidRPr="00E52AEE" w:rsidRDefault="00404E51" w:rsidP="00FD5BAC">
      <w:pPr>
        <w:jc w:val="center"/>
        <w:rPr>
          <w:sz w:val="22"/>
        </w:rPr>
      </w:pPr>
      <w:r w:rsidRPr="00FD5BAC">
        <w:rPr>
          <w:sz w:val="22"/>
        </w:rPr>
        <w:t xml:space="preserve">(Updated </w:t>
      </w:r>
      <w:r w:rsidR="009B24ED">
        <w:rPr>
          <w:sz w:val="22"/>
        </w:rPr>
        <w:t>November</w:t>
      </w:r>
      <w:r w:rsidRPr="00FD5BAC">
        <w:rPr>
          <w:sz w:val="22"/>
        </w:rPr>
        <w:t xml:space="preserve"> 201</w:t>
      </w:r>
      <w:r w:rsidR="00295721" w:rsidRPr="00FD5BAC">
        <w:rPr>
          <w:sz w:val="22"/>
        </w:rPr>
        <w:t>9</w:t>
      </w:r>
      <w:r w:rsidR="00FD5BAC">
        <w:rPr>
          <w:sz w:val="22"/>
        </w:rPr>
        <w:t>)</w:t>
      </w:r>
    </w:p>
    <w:p w14:paraId="5F1C81E3" w14:textId="77777777" w:rsidR="00404E51" w:rsidRPr="00FD5BAC" w:rsidRDefault="00404E51" w:rsidP="000814D1">
      <w:pPr>
        <w:ind w:left="0"/>
        <w:jc w:val="both"/>
        <w:rPr>
          <w:b/>
          <w:sz w:val="22"/>
        </w:rPr>
      </w:pPr>
      <w:r w:rsidRPr="00FD5BAC">
        <w:rPr>
          <w:b/>
          <w:sz w:val="22"/>
        </w:rPr>
        <w:t>FAROE ISLANDS</w:t>
      </w:r>
    </w:p>
    <w:p w14:paraId="63AFCF62" w14:textId="77777777" w:rsidR="00404E51" w:rsidRPr="00FD5BAC" w:rsidRDefault="00404E51" w:rsidP="000814D1">
      <w:pPr>
        <w:jc w:val="both"/>
        <w:rPr>
          <w:sz w:val="22"/>
        </w:rPr>
      </w:pPr>
    </w:p>
    <w:p w14:paraId="6AB3CE59" w14:textId="77777777" w:rsidR="00404E51" w:rsidRPr="0007102D" w:rsidRDefault="00404E51" w:rsidP="000814D1">
      <w:pPr>
        <w:pStyle w:val="Default"/>
        <w:ind w:left="2160" w:hanging="2160"/>
        <w:jc w:val="both"/>
        <w:rPr>
          <w:sz w:val="22"/>
          <w:szCs w:val="22"/>
          <w:lang w:val="en-US"/>
        </w:rPr>
      </w:pPr>
      <w:r w:rsidRPr="0007102D">
        <w:rPr>
          <w:sz w:val="22"/>
          <w:szCs w:val="22"/>
          <w:lang w:val="en-US"/>
        </w:rPr>
        <w:t>Parliamentary Act</w:t>
      </w:r>
      <w:r>
        <w:rPr>
          <w:sz w:val="22"/>
          <w:szCs w:val="22"/>
          <w:lang w:val="en-US"/>
        </w:rPr>
        <w:tab/>
      </w:r>
      <w:r w:rsidRPr="0007102D">
        <w:rPr>
          <w:sz w:val="22"/>
          <w:szCs w:val="22"/>
          <w:lang w:val="en-US"/>
        </w:rPr>
        <w:t>No 57 of 5 June 1984 on whale hunting</w:t>
      </w:r>
      <w:r>
        <w:rPr>
          <w:sz w:val="22"/>
          <w:szCs w:val="22"/>
          <w:lang w:val="en-US"/>
        </w:rPr>
        <w:t>,</w:t>
      </w:r>
      <w:r w:rsidRPr="0007102D">
        <w:rPr>
          <w:lang w:val="en-US"/>
        </w:rPr>
        <w:t xml:space="preserve"> </w:t>
      </w:r>
      <w:r w:rsidRPr="00797820">
        <w:rPr>
          <w:sz w:val="22"/>
          <w:szCs w:val="22"/>
          <w:lang w:val="en-US"/>
        </w:rPr>
        <w:t xml:space="preserve">as last amended by Parliamentary Act No </w:t>
      </w:r>
      <w:r w:rsidRPr="00230566">
        <w:rPr>
          <w:sz w:val="22"/>
          <w:szCs w:val="22"/>
          <w:lang w:val="en-US"/>
        </w:rPr>
        <w:t>54 of 20 May 1996</w:t>
      </w:r>
    </w:p>
    <w:p w14:paraId="0F000DD1" w14:textId="77777777" w:rsidR="00404E51" w:rsidRPr="00427ADA" w:rsidRDefault="00404E51" w:rsidP="000814D1">
      <w:pPr>
        <w:pStyle w:val="Default"/>
        <w:ind w:left="2160"/>
        <w:jc w:val="both"/>
        <w:rPr>
          <w:sz w:val="22"/>
          <w:szCs w:val="22"/>
          <w:lang w:val="en-US"/>
        </w:rPr>
      </w:pPr>
      <w:r w:rsidRPr="00427ADA">
        <w:rPr>
          <w:sz w:val="22"/>
          <w:szCs w:val="22"/>
          <w:lang w:val="en-US"/>
        </w:rPr>
        <w:t>No 56 of 19 May 2015 on pilot whale and other small whale</w:t>
      </w:r>
      <w:r>
        <w:rPr>
          <w:sz w:val="22"/>
          <w:szCs w:val="22"/>
          <w:lang w:val="en-US"/>
        </w:rPr>
        <w:t>s</w:t>
      </w:r>
      <w:r w:rsidRPr="00427ADA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as last amended by </w:t>
      </w:r>
      <w:r w:rsidRPr="00797820">
        <w:rPr>
          <w:sz w:val="22"/>
          <w:szCs w:val="22"/>
          <w:lang w:val="en-US"/>
        </w:rPr>
        <w:t>Parliamentary Act No</w:t>
      </w:r>
      <w:r>
        <w:rPr>
          <w:sz w:val="22"/>
          <w:szCs w:val="22"/>
          <w:lang w:val="en-US"/>
        </w:rPr>
        <w:t xml:space="preserve"> 44 of 6 May 2016</w:t>
      </w:r>
    </w:p>
    <w:p w14:paraId="101ECA78" w14:textId="77777777" w:rsidR="00295721" w:rsidRPr="0007102D" w:rsidRDefault="00295721" w:rsidP="000814D1">
      <w:pPr>
        <w:pStyle w:val="Default"/>
        <w:ind w:left="21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 49 of 30 April 2018 on animal welfare</w:t>
      </w:r>
    </w:p>
    <w:p w14:paraId="084A1246" w14:textId="77777777" w:rsidR="00404E51" w:rsidRPr="0007102D" w:rsidRDefault="00404E51" w:rsidP="000814D1">
      <w:pPr>
        <w:pStyle w:val="Default"/>
        <w:ind w:left="2160"/>
        <w:jc w:val="both"/>
        <w:rPr>
          <w:sz w:val="22"/>
          <w:szCs w:val="22"/>
          <w:lang w:val="en-US"/>
        </w:rPr>
      </w:pPr>
      <w:r w:rsidRPr="0007102D">
        <w:rPr>
          <w:sz w:val="22"/>
          <w:szCs w:val="22"/>
          <w:lang w:val="en-US"/>
        </w:rPr>
        <w:t>No 43 of 22 May 1969 on weapons etc.</w:t>
      </w:r>
      <w:r>
        <w:rPr>
          <w:sz w:val="22"/>
          <w:szCs w:val="22"/>
          <w:lang w:val="en-US"/>
        </w:rPr>
        <w:t>,</w:t>
      </w:r>
      <w:r w:rsidRPr="0007102D">
        <w:rPr>
          <w:sz w:val="22"/>
          <w:szCs w:val="22"/>
          <w:lang w:val="en-US"/>
        </w:rPr>
        <w:t xml:space="preserve"> as </w:t>
      </w:r>
      <w:r>
        <w:rPr>
          <w:sz w:val="22"/>
          <w:szCs w:val="22"/>
          <w:lang w:val="en-US"/>
        </w:rPr>
        <w:t>last amended by Parliamentary Act No 81 of 22 May 2015</w:t>
      </w:r>
      <w:r w:rsidRPr="0007102D">
        <w:rPr>
          <w:sz w:val="22"/>
          <w:szCs w:val="22"/>
          <w:lang w:val="en-US"/>
        </w:rPr>
        <w:t xml:space="preserve"> </w:t>
      </w:r>
    </w:p>
    <w:p w14:paraId="1CABAF25" w14:textId="77777777" w:rsidR="00404E51" w:rsidRDefault="00404E51" w:rsidP="000814D1">
      <w:pPr>
        <w:pStyle w:val="Default"/>
        <w:jc w:val="both"/>
        <w:rPr>
          <w:sz w:val="22"/>
          <w:szCs w:val="22"/>
          <w:lang w:val="en-US"/>
        </w:rPr>
      </w:pPr>
    </w:p>
    <w:p w14:paraId="016ADC43" w14:textId="77777777" w:rsidR="00404E51" w:rsidRPr="0007102D" w:rsidRDefault="00404E51" w:rsidP="000814D1">
      <w:pPr>
        <w:pStyle w:val="Default"/>
        <w:jc w:val="both"/>
        <w:rPr>
          <w:sz w:val="22"/>
          <w:szCs w:val="22"/>
          <w:lang w:val="en-US"/>
        </w:rPr>
      </w:pPr>
      <w:r w:rsidRPr="0007102D">
        <w:rPr>
          <w:sz w:val="22"/>
          <w:szCs w:val="22"/>
          <w:lang w:val="en-US"/>
        </w:rPr>
        <w:t>Executive Order</w:t>
      </w:r>
      <w:r>
        <w:rPr>
          <w:sz w:val="22"/>
          <w:szCs w:val="22"/>
          <w:lang w:val="en-US"/>
        </w:rPr>
        <w:tab/>
      </w:r>
      <w:r w:rsidRPr="0007102D">
        <w:rPr>
          <w:sz w:val="22"/>
          <w:szCs w:val="22"/>
          <w:lang w:val="en-US"/>
        </w:rPr>
        <w:t xml:space="preserve">No 87 of 20 September 2007 on protection of whales </w:t>
      </w:r>
    </w:p>
    <w:p w14:paraId="7B90A431" w14:textId="77777777" w:rsidR="00404E51" w:rsidRDefault="002D6D3B" w:rsidP="000814D1">
      <w:pPr>
        <w:spacing w:after="0"/>
        <w:ind w:left="1440" w:firstLine="720"/>
        <w:jc w:val="both"/>
        <w:rPr>
          <w:sz w:val="22"/>
        </w:rPr>
      </w:pPr>
      <w:r>
        <w:rPr>
          <w:sz w:val="22"/>
        </w:rPr>
        <w:t xml:space="preserve">No </w:t>
      </w:r>
      <w:r w:rsidR="00404E51">
        <w:rPr>
          <w:sz w:val="22"/>
        </w:rPr>
        <w:t>9 of 26 January 2017 on pilot whale and other small whales</w:t>
      </w:r>
    </w:p>
    <w:p w14:paraId="76F7F24C" w14:textId="77777777" w:rsidR="00404E51" w:rsidRDefault="00404E51" w:rsidP="000814D1">
      <w:pPr>
        <w:pStyle w:val="Default"/>
        <w:ind w:left="1440" w:firstLine="720"/>
        <w:jc w:val="both"/>
        <w:rPr>
          <w:sz w:val="22"/>
          <w:szCs w:val="22"/>
          <w:lang w:val="en-US"/>
        </w:rPr>
      </w:pPr>
      <w:r w:rsidRPr="00462966">
        <w:rPr>
          <w:sz w:val="22"/>
          <w:szCs w:val="22"/>
          <w:lang w:val="en-US"/>
        </w:rPr>
        <w:t>No 57 of 12 September 1969 on weapons etc.</w:t>
      </w:r>
    </w:p>
    <w:p w14:paraId="211734CA" w14:textId="77777777" w:rsidR="00404E51" w:rsidRDefault="00404E51" w:rsidP="000814D1">
      <w:pPr>
        <w:pStyle w:val="Default"/>
        <w:ind w:left="21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 74 of 28 June 2016 on registration of shooting weapons</w:t>
      </w:r>
      <w:r w:rsidRPr="00462966">
        <w:rPr>
          <w:sz w:val="22"/>
          <w:szCs w:val="22"/>
          <w:lang w:val="en-US"/>
        </w:rPr>
        <w:t xml:space="preserve">, as amended by Executive </w:t>
      </w:r>
      <w:r>
        <w:rPr>
          <w:sz w:val="22"/>
          <w:szCs w:val="22"/>
          <w:lang w:val="en-US"/>
        </w:rPr>
        <w:t>O</w:t>
      </w:r>
      <w:r w:rsidRPr="00462966">
        <w:rPr>
          <w:sz w:val="22"/>
          <w:szCs w:val="22"/>
          <w:lang w:val="en-US"/>
        </w:rPr>
        <w:t xml:space="preserve">rder </w:t>
      </w:r>
      <w:r>
        <w:rPr>
          <w:sz w:val="22"/>
          <w:szCs w:val="22"/>
          <w:lang w:val="en-US"/>
        </w:rPr>
        <w:t>No 92 of 7 September 2016</w:t>
      </w:r>
    </w:p>
    <w:p w14:paraId="1250E182" w14:textId="77777777" w:rsidR="00404E51" w:rsidRPr="00462966" w:rsidRDefault="00404E51" w:rsidP="000814D1">
      <w:pPr>
        <w:pStyle w:val="Default"/>
        <w:ind w:left="1440" w:firstLine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 93 of 7 September 2016 on weapon certificate</w:t>
      </w:r>
    </w:p>
    <w:p w14:paraId="43E7ED93" w14:textId="57D4DD23" w:rsidR="002D6D3B" w:rsidRPr="002D6D3B" w:rsidRDefault="002D6D3B" w:rsidP="000814D1">
      <w:pPr>
        <w:pStyle w:val="Default"/>
        <w:ind w:left="2160"/>
        <w:jc w:val="both"/>
        <w:rPr>
          <w:color w:val="auto"/>
          <w:sz w:val="22"/>
          <w:szCs w:val="22"/>
          <w:lang w:val="en-GB"/>
        </w:rPr>
      </w:pPr>
      <w:r w:rsidRPr="002D6D3B">
        <w:rPr>
          <w:color w:val="auto"/>
          <w:sz w:val="22"/>
          <w:szCs w:val="22"/>
          <w:lang w:val="en-GB"/>
        </w:rPr>
        <w:t xml:space="preserve">No 50 of 30 April 2018 (§18, </w:t>
      </w:r>
      <w:proofErr w:type="spellStart"/>
      <w:r w:rsidRPr="002D6D3B">
        <w:rPr>
          <w:color w:val="auto"/>
          <w:sz w:val="22"/>
          <w:szCs w:val="22"/>
          <w:lang w:val="en-GB"/>
        </w:rPr>
        <w:t>stk</w:t>
      </w:r>
      <w:proofErr w:type="spellEnd"/>
      <w:r w:rsidRPr="002D6D3B">
        <w:rPr>
          <w:color w:val="auto"/>
          <w:sz w:val="22"/>
          <w:szCs w:val="22"/>
          <w:lang w:val="en-GB"/>
        </w:rPr>
        <w:t xml:space="preserve"> 4),</w:t>
      </w:r>
      <w:r w:rsidR="00031219">
        <w:rPr>
          <w:color w:val="auto"/>
          <w:sz w:val="22"/>
          <w:szCs w:val="22"/>
          <w:lang w:val="en-GB"/>
        </w:rPr>
        <w:t xml:space="preserve"> </w:t>
      </w:r>
      <w:r w:rsidRPr="002D6D3B">
        <w:rPr>
          <w:color w:val="auto"/>
          <w:sz w:val="22"/>
          <w:szCs w:val="22"/>
          <w:lang w:val="en-GB"/>
        </w:rPr>
        <w:t xml:space="preserve">on Fish farming on reporting of seals killed or dead </w:t>
      </w:r>
    </w:p>
    <w:p w14:paraId="339206D5" w14:textId="77777777" w:rsidR="00404E51" w:rsidRPr="00E52AEE" w:rsidRDefault="00404E51" w:rsidP="000814D1">
      <w:pPr>
        <w:ind w:left="2160"/>
        <w:jc w:val="both"/>
        <w:rPr>
          <w:sz w:val="22"/>
        </w:rPr>
      </w:pPr>
      <w:r w:rsidRPr="00E52AEE">
        <w:rPr>
          <w:sz w:val="22"/>
        </w:rPr>
        <w:t> </w:t>
      </w:r>
    </w:p>
    <w:p w14:paraId="041CD879" w14:textId="77777777" w:rsidR="00404E51" w:rsidRPr="00E52AEE" w:rsidRDefault="00404E51" w:rsidP="000814D1">
      <w:pPr>
        <w:ind w:firstLine="720"/>
        <w:jc w:val="both"/>
        <w:rPr>
          <w:sz w:val="22"/>
        </w:rPr>
      </w:pPr>
      <w:r w:rsidRPr="00E52AEE">
        <w:rPr>
          <w:sz w:val="22"/>
        </w:rPr>
        <w:tab/>
      </w:r>
    </w:p>
    <w:p w14:paraId="61A94B2F" w14:textId="77777777" w:rsidR="00404E51" w:rsidRPr="00E52AEE" w:rsidRDefault="00404E51" w:rsidP="000814D1">
      <w:pPr>
        <w:ind w:left="0"/>
        <w:jc w:val="both"/>
        <w:rPr>
          <w:b/>
          <w:caps/>
          <w:sz w:val="22"/>
        </w:rPr>
      </w:pPr>
      <w:r w:rsidRPr="00E52AEE">
        <w:rPr>
          <w:b/>
          <w:sz w:val="22"/>
        </w:rPr>
        <w:t xml:space="preserve">GREENLAND </w:t>
      </w:r>
    </w:p>
    <w:p w14:paraId="36B630E0" w14:textId="77777777" w:rsidR="00404E51" w:rsidRPr="00E52AEE" w:rsidRDefault="00404E51" w:rsidP="000814D1">
      <w:pPr>
        <w:ind w:left="0"/>
        <w:jc w:val="both"/>
        <w:rPr>
          <w:sz w:val="22"/>
        </w:rPr>
      </w:pPr>
    </w:p>
    <w:p w14:paraId="268610B0" w14:textId="24244D01" w:rsidR="00404E51" w:rsidRPr="00E52AEE" w:rsidRDefault="0065461D" w:rsidP="00031219">
      <w:pPr>
        <w:spacing w:after="0"/>
        <w:ind w:left="2160" w:hanging="2160"/>
        <w:jc w:val="both"/>
        <w:rPr>
          <w:sz w:val="22"/>
        </w:rPr>
      </w:pPr>
      <w:r>
        <w:rPr>
          <w:sz w:val="22"/>
        </w:rPr>
        <w:t>Parliament</w:t>
      </w:r>
      <w:r w:rsidR="00404E51" w:rsidRPr="00E52AEE">
        <w:rPr>
          <w:sz w:val="22"/>
        </w:rPr>
        <w:t xml:space="preserve"> Act </w:t>
      </w:r>
      <w:r w:rsidR="00404E51" w:rsidRPr="00E52AEE">
        <w:rPr>
          <w:sz w:val="22"/>
        </w:rPr>
        <w:tab/>
        <w:t>No 1 of 16 Ma</w:t>
      </w:r>
      <w:r w:rsidR="00031219">
        <w:rPr>
          <w:sz w:val="22"/>
        </w:rPr>
        <w:t>y</w:t>
      </w:r>
      <w:r w:rsidR="00404E51" w:rsidRPr="00E52AEE">
        <w:rPr>
          <w:sz w:val="22"/>
        </w:rPr>
        <w:t xml:space="preserve"> 2008 on revisions to Greenland Home Rule Act No 12 of 29 October 1999 on hunting</w:t>
      </w:r>
    </w:p>
    <w:p w14:paraId="003AF241" w14:textId="77777777" w:rsidR="00404E51" w:rsidRPr="00E52AEE" w:rsidRDefault="00404E51" w:rsidP="000814D1">
      <w:pPr>
        <w:spacing w:after="0"/>
        <w:ind w:left="2160"/>
        <w:jc w:val="both"/>
        <w:rPr>
          <w:sz w:val="22"/>
        </w:rPr>
      </w:pPr>
      <w:r w:rsidRPr="00E52AEE">
        <w:rPr>
          <w:sz w:val="22"/>
        </w:rPr>
        <w:t xml:space="preserve">No 25 of 18 December 2003 on animal welfare </w:t>
      </w:r>
    </w:p>
    <w:p w14:paraId="706C5192" w14:textId="77777777" w:rsidR="00404E51" w:rsidRPr="00E52AEE" w:rsidRDefault="00404E51" w:rsidP="000814D1">
      <w:pPr>
        <w:spacing w:after="0"/>
        <w:ind w:left="2160"/>
        <w:jc w:val="both"/>
        <w:rPr>
          <w:sz w:val="22"/>
        </w:rPr>
      </w:pPr>
      <w:r w:rsidRPr="00E52AEE">
        <w:rPr>
          <w:sz w:val="22"/>
        </w:rPr>
        <w:t>No 29 of 18 December 2003 on nature protection</w:t>
      </w:r>
    </w:p>
    <w:p w14:paraId="06824375" w14:textId="77777777" w:rsidR="00404E51" w:rsidRPr="00E52AEE" w:rsidRDefault="00404E51" w:rsidP="000814D1">
      <w:pPr>
        <w:spacing w:after="0"/>
        <w:ind w:left="2160" w:hanging="2160"/>
        <w:jc w:val="both"/>
        <w:rPr>
          <w:sz w:val="22"/>
        </w:rPr>
      </w:pPr>
    </w:p>
    <w:p w14:paraId="4E629347" w14:textId="77777777" w:rsidR="00404E51" w:rsidRDefault="00404E51" w:rsidP="000814D1">
      <w:pPr>
        <w:spacing w:after="0"/>
        <w:ind w:left="2160" w:hanging="2160"/>
        <w:jc w:val="both"/>
        <w:rPr>
          <w:sz w:val="22"/>
        </w:rPr>
      </w:pPr>
      <w:r w:rsidRPr="00E52AEE">
        <w:rPr>
          <w:sz w:val="22"/>
        </w:rPr>
        <w:t>Executive Order</w:t>
      </w:r>
      <w:r w:rsidRPr="00E52AEE">
        <w:rPr>
          <w:sz w:val="22"/>
        </w:rPr>
        <w:tab/>
        <w:t>No 26 of 24 October 1997 on extraordinary check and approval of harpoon ca</w:t>
      </w:r>
      <w:r w:rsidR="00240F9C">
        <w:rPr>
          <w:sz w:val="22"/>
        </w:rPr>
        <w:t>n</w:t>
      </w:r>
      <w:r w:rsidRPr="00E52AEE">
        <w:rPr>
          <w:sz w:val="22"/>
        </w:rPr>
        <w:t xml:space="preserve">nons </w:t>
      </w:r>
    </w:p>
    <w:p w14:paraId="36B8F857" w14:textId="77777777" w:rsidR="00404E51" w:rsidRPr="00E52AEE" w:rsidRDefault="00E22B1B" w:rsidP="000814D1">
      <w:pPr>
        <w:spacing w:after="0"/>
        <w:ind w:left="2160" w:hanging="2160"/>
        <w:jc w:val="both"/>
        <w:rPr>
          <w:sz w:val="22"/>
        </w:rPr>
      </w:pPr>
      <w:r>
        <w:rPr>
          <w:sz w:val="22"/>
        </w:rPr>
        <w:tab/>
      </w:r>
      <w:r w:rsidR="00404E51" w:rsidRPr="00E52AEE">
        <w:rPr>
          <w:sz w:val="22"/>
        </w:rPr>
        <w:t>No 22 of 19 August 2002 on trophy-hunting and fishing</w:t>
      </w:r>
    </w:p>
    <w:p w14:paraId="711BEA82" w14:textId="77777777" w:rsidR="00404E51" w:rsidRPr="00E52AEE" w:rsidRDefault="00404E51" w:rsidP="000814D1">
      <w:pPr>
        <w:spacing w:after="0"/>
        <w:ind w:left="2160"/>
        <w:jc w:val="both"/>
        <w:rPr>
          <w:sz w:val="22"/>
        </w:rPr>
      </w:pPr>
      <w:r w:rsidRPr="00E52AEE">
        <w:rPr>
          <w:sz w:val="22"/>
        </w:rPr>
        <w:t xml:space="preserve">No 20 of 27 October 2006 on protection and hunting of walrus </w:t>
      </w:r>
    </w:p>
    <w:p w14:paraId="57007350" w14:textId="77777777" w:rsidR="00404E51" w:rsidRPr="00E52AEE" w:rsidRDefault="00404E51" w:rsidP="000814D1">
      <w:pPr>
        <w:spacing w:after="0"/>
        <w:ind w:left="2160"/>
        <w:jc w:val="both"/>
        <w:rPr>
          <w:sz w:val="22"/>
        </w:rPr>
      </w:pPr>
      <w:r w:rsidRPr="00E52AEE">
        <w:rPr>
          <w:sz w:val="22"/>
        </w:rPr>
        <w:t xml:space="preserve">No 16 of 12 November 2010 on protection and hunting of seals </w:t>
      </w:r>
    </w:p>
    <w:p w14:paraId="4754A817" w14:textId="77777777" w:rsidR="009D0312" w:rsidRDefault="009D0312" w:rsidP="000814D1">
      <w:pPr>
        <w:spacing w:after="0"/>
        <w:ind w:left="2160"/>
        <w:jc w:val="both"/>
        <w:rPr>
          <w:sz w:val="22"/>
        </w:rPr>
      </w:pPr>
      <w:r w:rsidRPr="00E52AEE">
        <w:rPr>
          <w:sz w:val="22"/>
        </w:rPr>
        <w:t>No 12 of 16 July 2010 on reporting from hunting and strike of large whales</w:t>
      </w:r>
    </w:p>
    <w:p w14:paraId="15C16701" w14:textId="77777777" w:rsidR="00404E51" w:rsidRPr="00E52AEE" w:rsidRDefault="00404E51" w:rsidP="000814D1">
      <w:pPr>
        <w:spacing w:after="0"/>
        <w:ind w:left="2160"/>
        <w:jc w:val="both"/>
        <w:rPr>
          <w:sz w:val="22"/>
        </w:rPr>
      </w:pPr>
      <w:r w:rsidRPr="00E52AEE">
        <w:rPr>
          <w:sz w:val="22"/>
        </w:rPr>
        <w:t>No 1</w:t>
      </w:r>
      <w:r>
        <w:rPr>
          <w:sz w:val="22"/>
        </w:rPr>
        <w:t>3</w:t>
      </w:r>
      <w:r w:rsidRPr="00E52AEE">
        <w:rPr>
          <w:sz w:val="22"/>
        </w:rPr>
        <w:t xml:space="preserve"> of </w:t>
      </w:r>
      <w:r>
        <w:rPr>
          <w:sz w:val="22"/>
        </w:rPr>
        <w:t>30</w:t>
      </w:r>
      <w:r w:rsidRPr="00E52AEE">
        <w:rPr>
          <w:sz w:val="22"/>
        </w:rPr>
        <w:t xml:space="preserve"> </w:t>
      </w:r>
      <w:r>
        <w:rPr>
          <w:sz w:val="22"/>
        </w:rPr>
        <w:t>December</w:t>
      </w:r>
      <w:r w:rsidRPr="00E52AEE">
        <w:rPr>
          <w:sz w:val="22"/>
        </w:rPr>
        <w:t xml:space="preserve"> 201</w:t>
      </w:r>
      <w:r>
        <w:rPr>
          <w:sz w:val="22"/>
        </w:rPr>
        <w:t>4</w:t>
      </w:r>
      <w:r w:rsidRPr="00E52AEE">
        <w:rPr>
          <w:sz w:val="22"/>
        </w:rPr>
        <w:t xml:space="preserve"> on hunting licenses for full time hunters</w:t>
      </w:r>
    </w:p>
    <w:p w14:paraId="37995360" w14:textId="77777777" w:rsidR="00404E51" w:rsidRPr="00E52AEE" w:rsidRDefault="00404E51" w:rsidP="000814D1">
      <w:pPr>
        <w:spacing w:after="0"/>
        <w:ind w:left="2160"/>
        <w:jc w:val="both"/>
        <w:rPr>
          <w:sz w:val="22"/>
        </w:rPr>
      </w:pPr>
      <w:r w:rsidRPr="00E52AEE">
        <w:rPr>
          <w:sz w:val="22"/>
        </w:rPr>
        <w:t>No 1</w:t>
      </w:r>
      <w:r>
        <w:rPr>
          <w:sz w:val="22"/>
        </w:rPr>
        <w:t>4</w:t>
      </w:r>
      <w:r w:rsidRPr="00E52AEE">
        <w:rPr>
          <w:sz w:val="22"/>
        </w:rPr>
        <w:t xml:space="preserve"> of </w:t>
      </w:r>
      <w:r>
        <w:rPr>
          <w:sz w:val="22"/>
        </w:rPr>
        <w:t>30</w:t>
      </w:r>
      <w:r w:rsidRPr="00E52AEE">
        <w:rPr>
          <w:sz w:val="22"/>
        </w:rPr>
        <w:t xml:space="preserve"> </w:t>
      </w:r>
      <w:r>
        <w:rPr>
          <w:sz w:val="22"/>
        </w:rPr>
        <w:t>December</w:t>
      </w:r>
      <w:r w:rsidRPr="00E52AEE">
        <w:rPr>
          <w:sz w:val="22"/>
        </w:rPr>
        <w:t xml:space="preserve"> 201</w:t>
      </w:r>
      <w:r>
        <w:rPr>
          <w:sz w:val="22"/>
        </w:rPr>
        <w:t>4</w:t>
      </w:r>
      <w:r w:rsidRPr="00E52AEE">
        <w:rPr>
          <w:sz w:val="22"/>
        </w:rPr>
        <w:t xml:space="preserve"> on hunting licenses for part-time hunters  </w:t>
      </w:r>
    </w:p>
    <w:p w14:paraId="102064B1" w14:textId="77777777" w:rsidR="00404E51" w:rsidRDefault="00404E51" w:rsidP="000814D1">
      <w:pPr>
        <w:spacing w:after="0"/>
        <w:ind w:left="2160"/>
        <w:jc w:val="both"/>
        <w:rPr>
          <w:sz w:val="22"/>
        </w:rPr>
      </w:pPr>
      <w:r w:rsidRPr="00E52AEE">
        <w:rPr>
          <w:sz w:val="22"/>
        </w:rPr>
        <w:t xml:space="preserve">No </w:t>
      </w:r>
      <w:r>
        <w:rPr>
          <w:sz w:val="22"/>
        </w:rPr>
        <w:t>3</w:t>
      </w:r>
      <w:r w:rsidRPr="00E52AEE">
        <w:rPr>
          <w:sz w:val="22"/>
        </w:rPr>
        <w:t xml:space="preserve"> of </w:t>
      </w:r>
      <w:r>
        <w:rPr>
          <w:sz w:val="22"/>
        </w:rPr>
        <w:t>27 January</w:t>
      </w:r>
      <w:r w:rsidRPr="00E52AEE">
        <w:rPr>
          <w:sz w:val="22"/>
        </w:rPr>
        <w:t xml:space="preserve"> 201</w:t>
      </w:r>
      <w:r>
        <w:rPr>
          <w:sz w:val="22"/>
        </w:rPr>
        <w:t>7</w:t>
      </w:r>
      <w:r w:rsidRPr="00E52AEE">
        <w:rPr>
          <w:sz w:val="22"/>
        </w:rPr>
        <w:t xml:space="preserve"> on protection and hunting of beluga and narwhal </w:t>
      </w:r>
    </w:p>
    <w:p w14:paraId="45C39379" w14:textId="77777777" w:rsidR="00240F9C" w:rsidRPr="00E52AEE" w:rsidRDefault="00545F02" w:rsidP="000814D1">
      <w:pPr>
        <w:spacing w:after="0"/>
        <w:ind w:left="2160"/>
        <w:jc w:val="both"/>
        <w:rPr>
          <w:sz w:val="22"/>
        </w:rPr>
      </w:pPr>
      <w:bookmarkStart w:id="0" w:name="_Hlk1904035"/>
      <w:r>
        <w:rPr>
          <w:sz w:val="22"/>
        </w:rPr>
        <w:t xml:space="preserve">No 9 of 6 December 2018 </w:t>
      </w:r>
      <w:r w:rsidRPr="00E52AEE">
        <w:rPr>
          <w:sz w:val="22"/>
        </w:rPr>
        <w:t>on protection and hunting of large whales</w:t>
      </w:r>
    </w:p>
    <w:bookmarkEnd w:id="0"/>
    <w:p w14:paraId="7AFD5322" w14:textId="77777777" w:rsidR="00404E51" w:rsidRPr="00240F9C" w:rsidRDefault="00404E51" w:rsidP="000814D1">
      <w:pPr>
        <w:spacing w:after="0"/>
        <w:ind w:left="2160"/>
        <w:jc w:val="both"/>
        <w:rPr>
          <w:sz w:val="22"/>
        </w:rPr>
      </w:pPr>
    </w:p>
    <w:p w14:paraId="636B38CF" w14:textId="77777777" w:rsidR="00404E51" w:rsidRPr="00E52AEE" w:rsidRDefault="00404E51" w:rsidP="000814D1">
      <w:pPr>
        <w:spacing w:after="0"/>
        <w:jc w:val="both"/>
        <w:rPr>
          <w:sz w:val="22"/>
          <w:lang w:val="en-US"/>
        </w:rPr>
      </w:pPr>
    </w:p>
    <w:p w14:paraId="236F47F9" w14:textId="77777777" w:rsidR="00404E51" w:rsidRPr="00E52AEE" w:rsidRDefault="00404E51" w:rsidP="000814D1">
      <w:pPr>
        <w:spacing w:after="0"/>
        <w:jc w:val="both"/>
        <w:rPr>
          <w:sz w:val="22"/>
        </w:rPr>
      </w:pPr>
      <w:r w:rsidRPr="00E52AEE">
        <w:rPr>
          <w:sz w:val="22"/>
        </w:rPr>
        <w:t>Catch registration form (1993-present) “</w:t>
      </w:r>
      <w:proofErr w:type="spellStart"/>
      <w:r w:rsidRPr="00E52AEE">
        <w:rPr>
          <w:i/>
          <w:sz w:val="22"/>
        </w:rPr>
        <w:t>Piniarneq</w:t>
      </w:r>
      <w:proofErr w:type="spellEnd"/>
      <w:r w:rsidRPr="00E52AEE">
        <w:rPr>
          <w:i/>
          <w:sz w:val="22"/>
        </w:rPr>
        <w:t>”</w:t>
      </w:r>
    </w:p>
    <w:p w14:paraId="7F28EF13" w14:textId="77777777" w:rsidR="00404E51" w:rsidRPr="00E52AEE" w:rsidRDefault="00404E51" w:rsidP="000814D1">
      <w:pPr>
        <w:spacing w:after="0"/>
        <w:jc w:val="both"/>
        <w:rPr>
          <w:b/>
          <w:sz w:val="22"/>
        </w:rPr>
      </w:pPr>
    </w:p>
    <w:p w14:paraId="6068A103" w14:textId="77777777" w:rsidR="00404E51" w:rsidRDefault="00404E51" w:rsidP="000814D1">
      <w:pPr>
        <w:jc w:val="both"/>
        <w:rPr>
          <w:b/>
          <w:sz w:val="22"/>
        </w:rPr>
      </w:pPr>
    </w:p>
    <w:p w14:paraId="28F5ECB3" w14:textId="77777777" w:rsidR="00404E51" w:rsidRDefault="00404E51" w:rsidP="000814D1">
      <w:pPr>
        <w:jc w:val="both"/>
        <w:rPr>
          <w:b/>
          <w:sz w:val="22"/>
        </w:rPr>
      </w:pPr>
    </w:p>
    <w:p w14:paraId="7D86451F" w14:textId="77777777" w:rsidR="00CE240A" w:rsidRDefault="00CE240A" w:rsidP="000814D1">
      <w:pPr>
        <w:jc w:val="both"/>
        <w:rPr>
          <w:b/>
          <w:sz w:val="22"/>
        </w:rPr>
      </w:pPr>
    </w:p>
    <w:p w14:paraId="2316BC03" w14:textId="77777777" w:rsidR="00404E51" w:rsidRDefault="00404E51" w:rsidP="000814D1">
      <w:pPr>
        <w:jc w:val="both"/>
        <w:rPr>
          <w:b/>
          <w:sz w:val="22"/>
        </w:rPr>
      </w:pPr>
    </w:p>
    <w:p w14:paraId="3A377B68" w14:textId="77777777" w:rsidR="00CE240A" w:rsidRDefault="00CE240A" w:rsidP="000814D1">
      <w:pPr>
        <w:ind w:left="0"/>
        <w:jc w:val="both"/>
        <w:rPr>
          <w:b/>
          <w:sz w:val="22"/>
        </w:rPr>
      </w:pPr>
    </w:p>
    <w:p w14:paraId="7D862715" w14:textId="77777777" w:rsidR="00404E51" w:rsidRPr="00E52AEE" w:rsidRDefault="00404E51" w:rsidP="000814D1">
      <w:pPr>
        <w:ind w:left="0"/>
        <w:jc w:val="both"/>
        <w:rPr>
          <w:b/>
          <w:caps/>
          <w:sz w:val="22"/>
        </w:rPr>
      </w:pPr>
      <w:r w:rsidRPr="00E52AEE">
        <w:rPr>
          <w:b/>
          <w:sz w:val="22"/>
        </w:rPr>
        <w:t>ICELAND</w:t>
      </w:r>
      <w:r w:rsidR="00D34766">
        <w:rPr>
          <w:b/>
          <w:sz w:val="22"/>
        </w:rPr>
        <w:t xml:space="preserve"> </w:t>
      </w:r>
    </w:p>
    <w:p w14:paraId="1E965CD2" w14:textId="77777777" w:rsidR="00404E51" w:rsidRPr="00E52AEE" w:rsidRDefault="00404E51" w:rsidP="000814D1">
      <w:pPr>
        <w:spacing w:after="0"/>
        <w:jc w:val="both"/>
        <w:rPr>
          <w:sz w:val="22"/>
        </w:rPr>
      </w:pPr>
    </w:p>
    <w:p w14:paraId="0973B870" w14:textId="33663176" w:rsidR="00404E51" w:rsidRPr="00E52AEE" w:rsidRDefault="00031219" w:rsidP="000814D1">
      <w:pPr>
        <w:tabs>
          <w:tab w:val="left" w:pos="2268"/>
        </w:tabs>
        <w:spacing w:after="0"/>
        <w:ind w:left="0"/>
        <w:jc w:val="both"/>
        <w:rPr>
          <w:sz w:val="22"/>
        </w:rPr>
      </w:pPr>
      <w:r>
        <w:rPr>
          <w:sz w:val="22"/>
        </w:rPr>
        <w:t>Act</w:t>
      </w:r>
      <w:r w:rsidR="00404E51" w:rsidRPr="00E52AEE">
        <w:rPr>
          <w:sz w:val="22"/>
        </w:rPr>
        <w:t xml:space="preserve"> </w:t>
      </w:r>
      <w:r w:rsidR="00404E51" w:rsidRPr="00E52AEE">
        <w:rPr>
          <w:sz w:val="22"/>
        </w:rPr>
        <w:tab/>
        <w:t>No 26</w:t>
      </w:r>
      <w:r w:rsidR="0070774B">
        <w:rPr>
          <w:sz w:val="22"/>
        </w:rPr>
        <w:t xml:space="preserve"> of</w:t>
      </w:r>
      <w:r w:rsidR="00404E51" w:rsidRPr="00E52AEE">
        <w:rPr>
          <w:sz w:val="22"/>
        </w:rPr>
        <w:t xml:space="preserve"> </w:t>
      </w:r>
      <w:r>
        <w:rPr>
          <w:sz w:val="22"/>
        </w:rPr>
        <w:t xml:space="preserve">3 </w:t>
      </w:r>
      <w:r w:rsidR="00404E51" w:rsidRPr="00E52AEE">
        <w:rPr>
          <w:sz w:val="22"/>
        </w:rPr>
        <w:t>May 1949 on whaling</w:t>
      </w:r>
    </w:p>
    <w:p w14:paraId="3777537D" w14:textId="68997049" w:rsidR="00404E51" w:rsidRPr="00E52AEE" w:rsidRDefault="00404E51" w:rsidP="000814D1">
      <w:pPr>
        <w:tabs>
          <w:tab w:val="left" w:pos="2268"/>
        </w:tabs>
        <w:spacing w:after="0"/>
        <w:ind w:left="0"/>
        <w:jc w:val="both"/>
        <w:rPr>
          <w:sz w:val="22"/>
        </w:rPr>
      </w:pPr>
      <w:r w:rsidRPr="00E52AEE">
        <w:rPr>
          <w:sz w:val="22"/>
        </w:rPr>
        <w:tab/>
        <w:t>No 40</w:t>
      </w:r>
      <w:r w:rsidR="0070774B">
        <w:rPr>
          <w:sz w:val="22"/>
        </w:rPr>
        <w:t xml:space="preserve"> of</w:t>
      </w:r>
      <w:r w:rsidRPr="00E52AEE">
        <w:rPr>
          <w:sz w:val="22"/>
        </w:rPr>
        <w:t xml:space="preserve"> </w:t>
      </w:r>
      <w:r w:rsidR="00031219">
        <w:rPr>
          <w:sz w:val="22"/>
        </w:rPr>
        <w:t xml:space="preserve">1 </w:t>
      </w:r>
      <w:r w:rsidRPr="00E52AEE">
        <w:rPr>
          <w:sz w:val="22"/>
        </w:rPr>
        <w:t>June 1979 on amendments to Law No 26/1949 on whaling</w:t>
      </w:r>
    </w:p>
    <w:p w14:paraId="77CAC217" w14:textId="3F578D25" w:rsidR="00404E51" w:rsidRPr="00E52AEE" w:rsidRDefault="00404E51" w:rsidP="000814D1">
      <w:pPr>
        <w:tabs>
          <w:tab w:val="left" w:pos="2268"/>
        </w:tabs>
        <w:spacing w:after="0"/>
        <w:ind w:left="2268" w:hanging="2265"/>
        <w:jc w:val="both"/>
        <w:rPr>
          <w:sz w:val="22"/>
        </w:rPr>
      </w:pPr>
      <w:r w:rsidRPr="00E52AEE">
        <w:rPr>
          <w:sz w:val="22"/>
        </w:rPr>
        <w:tab/>
        <w:t>No 23</w:t>
      </w:r>
      <w:r w:rsidR="0070774B">
        <w:rPr>
          <w:sz w:val="22"/>
        </w:rPr>
        <w:t xml:space="preserve"> of</w:t>
      </w:r>
      <w:r w:rsidRPr="00E52AEE">
        <w:rPr>
          <w:sz w:val="22"/>
        </w:rPr>
        <w:t xml:space="preserve"> </w:t>
      </w:r>
      <w:r w:rsidR="00031219">
        <w:rPr>
          <w:sz w:val="22"/>
        </w:rPr>
        <w:t xml:space="preserve">17 </w:t>
      </w:r>
      <w:r w:rsidRPr="00E52AEE">
        <w:rPr>
          <w:sz w:val="22"/>
        </w:rPr>
        <w:t xml:space="preserve">April 1991 on amendments to Law No 26/1949 on whaling (cf. Law </w:t>
      </w:r>
      <w:r w:rsidR="0070774B">
        <w:rPr>
          <w:sz w:val="22"/>
        </w:rPr>
        <w:t xml:space="preserve">     </w:t>
      </w:r>
      <w:r w:rsidRPr="00E52AEE">
        <w:rPr>
          <w:sz w:val="22"/>
        </w:rPr>
        <w:t>No 40/1979)</w:t>
      </w:r>
    </w:p>
    <w:p w14:paraId="3884EAD6" w14:textId="6AABC0D4" w:rsidR="00404E51" w:rsidRDefault="00404E51" w:rsidP="000814D1">
      <w:pPr>
        <w:tabs>
          <w:tab w:val="left" w:pos="2268"/>
        </w:tabs>
        <w:spacing w:after="0"/>
        <w:ind w:left="2268" w:hanging="141"/>
        <w:jc w:val="both"/>
        <w:rPr>
          <w:sz w:val="22"/>
        </w:rPr>
      </w:pPr>
      <w:r w:rsidRPr="00E52AEE">
        <w:rPr>
          <w:sz w:val="22"/>
        </w:rPr>
        <w:tab/>
        <w:t>No 92</w:t>
      </w:r>
      <w:r w:rsidR="00031219">
        <w:rPr>
          <w:sz w:val="22"/>
        </w:rPr>
        <w:t xml:space="preserve"> of 1 </w:t>
      </w:r>
      <w:r w:rsidRPr="00E52AEE">
        <w:rPr>
          <w:sz w:val="22"/>
        </w:rPr>
        <w:t>July</w:t>
      </w:r>
      <w:r w:rsidR="00031219">
        <w:rPr>
          <w:sz w:val="22"/>
        </w:rPr>
        <w:t xml:space="preserve"> </w:t>
      </w:r>
      <w:r w:rsidRPr="00E52AEE">
        <w:rPr>
          <w:sz w:val="22"/>
        </w:rPr>
        <w:t>1991 on amendments to Law 26/1949 on whaling (cf. Law No 40/1979 and 23/1991)</w:t>
      </w:r>
    </w:p>
    <w:p w14:paraId="39A88403" w14:textId="70F927B1" w:rsidR="00031219" w:rsidRPr="00E52AEE" w:rsidRDefault="00031219" w:rsidP="000814D1">
      <w:pPr>
        <w:tabs>
          <w:tab w:val="left" w:pos="2268"/>
        </w:tabs>
        <w:spacing w:after="0"/>
        <w:ind w:left="2268" w:hanging="141"/>
        <w:jc w:val="both"/>
        <w:rPr>
          <w:sz w:val="22"/>
        </w:rPr>
      </w:pPr>
      <w:r>
        <w:rPr>
          <w:sz w:val="22"/>
        </w:rPr>
        <w:tab/>
        <w:t>No 55 of 8 April 2013 on animal welfare</w:t>
      </w:r>
    </w:p>
    <w:p w14:paraId="5E31DE98" w14:textId="77777777" w:rsidR="00404E51" w:rsidRPr="00E52AEE" w:rsidRDefault="00404E51" w:rsidP="000814D1">
      <w:pPr>
        <w:tabs>
          <w:tab w:val="left" w:pos="2268"/>
        </w:tabs>
        <w:spacing w:after="0"/>
        <w:ind w:left="0"/>
        <w:jc w:val="both"/>
        <w:rPr>
          <w:sz w:val="22"/>
        </w:rPr>
      </w:pPr>
    </w:p>
    <w:p w14:paraId="3A3558AB" w14:textId="5DB3795B" w:rsidR="00404E51" w:rsidRPr="00E52AEE" w:rsidRDefault="00404E51" w:rsidP="000814D1">
      <w:pPr>
        <w:tabs>
          <w:tab w:val="left" w:pos="2268"/>
        </w:tabs>
        <w:spacing w:after="0"/>
        <w:ind w:left="0"/>
        <w:jc w:val="both"/>
        <w:rPr>
          <w:sz w:val="22"/>
        </w:rPr>
      </w:pPr>
      <w:r w:rsidRPr="00E52AEE">
        <w:rPr>
          <w:sz w:val="22"/>
        </w:rPr>
        <w:t>Regulation</w:t>
      </w:r>
      <w:r w:rsidRPr="00E52AEE">
        <w:rPr>
          <w:sz w:val="22"/>
        </w:rPr>
        <w:tab/>
        <w:t>No 163</w:t>
      </w:r>
      <w:r w:rsidR="00031219">
        <w:rPr>
          <w:sz w:val="22"/>
        </w:rPr>
        <w:t xml:space="preserve"> of 30 </w:t>
      </w:r>
      <w:r w:rsidRPr="00E52AEE">
        <w:rPr>
          <w:sz w:val="22"/>
        </w:rPr>
        <w:t xml:space="preserve">May </w:t>
      </w:r>
      <w:proofErr w:type="gramStart"/>
      <w:r w:rsidRPr="00E52AEE">
        <w:rPr>
          <w:sz w:val="22"/>
        </w:rPr>
        <w:t>30</w:t>
      </w:r>
      <w:proofErr w:type="gramEnd"/>
      <w:r w:rsidRPr="00E52AEE">
        <w:rPr>
          <w:sz w:val="22"/>
        </w:rPr>
        <w:t xml:space="preserve"> 1973 on whaling</w:t>
      </w:r>
    </w:p>
    <w:p w14:paraId="2B975DBB" w14:textId="2A37DB29" w:rsidR="00404E51" w:rsidRPr="00E52AEE" w:rsidRDefault="00404E51" w:rsidP="000814D1">
      <w:pPr>
        <w:tabs>
          <w:tab w:val="left" w:pos="2127"/>
        </w:tabs>
        <w:spacing w:after="0"/>
        <w:ind w:left="2268" w:hanging="2290"/>
        <w:jc w:val="both"/>
        <w:rPr>
          <w:sz w:val="22"/>
        </w:rPr>
      </w:pPr>
      <w:r w:rsidRPr="00E52AEE">
        <w:rPr>
          <w:sz w:val="22"/>
        </w:rPr>
        <w:tab/>
      </w:r>
      <w:r>
        <w:rPr>
          <w:sz w:val="22"/>
        </w:rPr>
        <w:tab/>
      </w:r>
      <w:r w:rsidRPr="00E52AEE">
        <w:rPr>
          <w:sz w:val="22"/>
        </w:rPr>
        <w:t>No 359</w:t>
      </w:r>
      <w:r w:rsidR="00031219">
        <w:rPr>
          <w:sz w:val="22"/>
        </w:rPr>
        <w:t xml:space="preserve"> of 6 </w:t>
      </w:r>
      <w:r w:rsidRPr="00E52AEE">
        <w:rPr>
          <w:sz w:val="22"/>
        </w:rPr>
        <w:t xml:space="preserve">April </w:t>
      </w:r>
      <w:proofErr w:type="gramStart"/>
      <w:r w:rsidRPr="00E52AEE">
        <w:rPr>
          <w:sz w:val="22"/>
        </w:rPr>
        <w:t>6</w:t>
      </w:r>
      <w:proofErr w:type="gramEnd"/>
      <w:r w:rsidRPr="00E52AEE">
        <w:rPr>
          <w:sz w:val="22"/>
        </w:rPr>
        <w:t xml:space="preserve"> 2009 on amendments to Regulation No 163 of May 30, 1973 on whaling (cf. Regulation No 304/1983, 239/1984, 862/2006, 822/2007, 456/2008 58/2009 and 263/2009)</w:t>
      </w:r>
    </w:p>
    <w:p w14:paraId="68F39EF4" w14:textId="5A12F0D5" w:rsidR="00404E51" w:rsidRPr="00E52AEE" w:rsidRDefault="00404E51" w:rsidP="000814D1">
      <w:pPr>
        <w:tabs>
          <w:tab w:val="left" w:pos="2268"/>
        </w:tabs>
        <w:spacing w:after="0"/>
        <w:jc w:val="both"/>
        <w:rPr>
          <w:sz w:val="22"/>
        </w:rPr>
      </w:pPr>
      <w:r w:rsidRPr="00E52AEE">
        <w:rPr>
          <w:sz w:val="22"/>
        </w:rPr>
        <w:tab/>
        <w:t xml:space="preserve">No </w:t>
      </w:r>
      <w:r w:rsidR="00545F02">
        <w:rPr>
          <w:sz w:val="22"/>
        </w:rPr>
        <w:t>1035</w:t>
      </w:r>
      <w:r w:rsidR="00031219">
        <w:rPr>
          <w:sz w:val="22"/>
        </w:rPr>
        <w:t xml:space="preserve"> of </w:t>
      </w:r>
      <w:r w:rsidR="00545F02">
        <w:rPr>
          <w:sz w:val="22"/>
        </w:rPr>
        <w:t>November 2017</w:t>
      </w:r>
      <w:r w:rsidRPr="00E52AEE">
        <w:rPr>
          <w:sz w:val="22"/>
        </w:rPr>
        <w:t xml:space="preserve"> on the </w:t>
      </w:r>
      <w:r w:rsidRPr="00E52AEE">
        <w:rPr>
          <w:sz w:val="22"/>
          <w:lang w:val="en"/>
        </w:rPr>
        <w:t>ban on whale hunting in specific areas.</w:t>
      </w:r>
    </w:p>
    <w:p w14:paraId="6525F68B" w14:textId="77777777" w:rsidR="00404E51" w:rsidRPr="00E52AEE" w:rsidRDefault="00404E51" w:rsidP="000814D1">
      <w:pPr>
        <w:tabs>
          <w:tab w:val="left" w:pos="2268"/>
        </w:tabs>
        <w:spacing w:after="0"/>
        <w:ind w:left="2268" w:hanging="2268"/>
        <w:jc w:val="both"/>
        <w:rPr>
          <w:sz w:val="22"/>
        </w:rPr>
      </w:pPr>
    </w:p>
    <w:p w14:paraId="7C700EA8" w14:textId="77777777" w:rsidR="00404E51" w:rsidRPr="00E52AEE" w:rsidRDefault="00404E51" w:rsidP="000814D1">
      <w:pPr>
        <w:tabs>
          <w:tab w:val="left" w:pos="2268"/>
        </w:tabs>
        <w:spacing w:after="0"/>
        <w:ind w:left="2268" w:hanging="2268"/>
        <w:jc w:val="both"/>
        <w:rPr>
          <w:sz w:val="22"/>
        </w:rPr>
      </w:pPr>
      <w:r w:rsidRPr="00E52AEE">
        <w:rPr>
          <w:sz w:val="22"/>
        </w:rPr>
        <w:t>Minke w</w:t>
      </w:r>
      <w:r w:rsidR="006B5A74">
        <w:rPr>
          <w:sz w:val="22"/>
        </w:rPr>
        <w:t>h</w:t>
      </w:r>
      <w:r w:rsidRPr="00E52AEE">
        <w:rPr>
          <w:sz w:val="22"/>
        </w:rPr>
        <w:t>aling licenses</w:t>
      </w:r>
      <w:r w:rsidRPr="00E52AEE">
        <w:rPr>
          <w:sz w:val="22"/>
        </w:rPr>
        <w:tab/>
        <w:t>Rules in the licenses for minke whaling.</w:t>
      </w:r>
    </w:p>
    <w:p w14:paraId="71EF2CE7" w14:textId="77777777" w:rsidR="00404E51" w:rsidRPr="00E52AEE" w:rsidRDefault="00404E51" w:rsidP="000814D1">
      <w:pPr>
        <w:tabs>
          <w:tab w:val="left" w:pos="2268"/>
        </w:tabs>
        <w:spacing w:after="0"/>
        <w:ind w:left="2268" w:hanging="2268"/>
        <w:jc w:val="both"/>
        <w:rPr>
          <w:sz w:val="22"/>
        </w:rPr>
      </w:pPr>
    </w:p>
    <w:p w14:paraId="7F9A8D14" w14:textId="77777777" w:rsidR="00404E51" w:rsidRPr="00E52AEE" w:rsidRDefault="00404E51" w:rsidP="000814D1">
      <w:pPr>
        <w:jc w:val="both"/>
        <w:rPr>
          <w:sz w:val="22"/>
        </w:rPr>
      </w:pPr>
    </w:p>
    <w:p w14:paraId="67233F82" w14:textId="77777777" w:rsidR="00404E51" w:rsidRPr="00B0177B" w:rsidRDefault="00404E51" w:rsidP="000814D1">
      <w:pPr>
        <w:ind w:left="0"/>
        <w:jc w:val="both"/>
        <w:rPr>
          <w:b/>
          <w:sz w:val="22"/>
        </w:rPr>
      </w:pPr>
      <w:r w:rsidRPr="00B0177B">
        <w:rPr>
          <w:b/>
          <w:sz w:val="22"/>
        </w:rPr>
        <w:t xml:space="preserve">NORWAY </w:t>
      </w:r>
    </w:p>
    <w:p w14:paraId="6598C342" w14:textId="096AA961" w:rsidR="00274FDF" w:rsidRDefault="00031219" w:rsidP="00031219">
      <w:pPr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</w:rPr>
        <w:t>Act</w:t>
      </w:r>
      <w:r>
        <w:rPr>
          <w:sz w:val="22"/>
        </w:rPr>
        <w:tab/>
        <w:t>N</w:t>
      </w:r>
      <w:r>
        <w:t>o 15</w:t>
      </w:r>
      <w:r w:rsidR="00274FDF" w:rsidRPr="00B0177B">
        <w:t xml:space="preserve"> of 27 March 1999</w:t>
      </w:r>
      <w:r>
        <w:t xml:space="preserve"> </w:t>
      </w:r>
      <w:r w:rsidR="00274FDF" w:rsidRPr="00B0177B">
        <w:t xml:space="preserve">relating to the Right </w:t>
      </w:r>
      <w:r w:rsidR="00274FDF">
        <w:t>t</w:t>
      </w:r>
      <w:r w:rsidR="00274FDF" w:rsidRPr="00B0177B">
        <w:t>o Participate in Fishing and</w:t>
      </w:r>
      <w:r w:rsidR="00274FDF">
        <w:t xml:space="preserve"> </w:t>
      </w:r>
      <w:r w:rsidR="00274FDF" w:rsidRPr="00B0177B">
        <w:t>Hunting</w:t>
      </w:r>
    </w:p>
    <w:p w14:paraId="7D29158D" w14:textId="4AD9F016" w:rsidR="00482D7E" w:rsidRDefault="00031219" w:rsidP="000814D1">
      <w:pPr>
        <w:spacing w:after="0"/>
        <w:ind w:left="2268" w:right="-285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No 37 o</w:t>
      </w:r>
      <w:r w:rsidR="00482D7E" w:rsidRPr="00B0177B">
        <w:rPr>
          <w:sz w:val="22"/>
          <w:szCs w:val="22"/>
        </w:rPr>
        <w:t xml:space="preserve">f 6 June 2008 </w:t>
      </w:r>
      <w:r w:rsidR="003A2D6E" w:rsidRPr="00B0177B">
        <w:rPr>
          <w:sz w:val="22"/>
          <w:szCs w:val="22"/>
        </w:rPr>
        <w:t xml:space="preserve">relating to the </w:t>
      </w:r>
      <w:r w:rsidR="003C183E" w:rsidRPr="00B0177B">
        <w:rPr>
          <w:sz w:val="22"/>
          <w:szCs w:val="22"/>
        </w:rPr>
        <w:t>M</w:t>
      </w:r>
      <w:r w:rsidR="003A2D6E" w:rsidRPr="00B0177B">
        <w:rPr>
          <w:sz w:val="22"/>
          <w:szCs w:val="22"/>
        </w:rPr>
        <w:t xml:space="preserve">anagement of </w:t>
      </w:r>
      <w:r w:rsidR="003C183E" w:rsidRPr="00B0177B">
        <w:rPr>
          <w:sz w:val="22"/>
          <w:szCs w:val="22"/>
        </w:rPr>
        <w:t>W</w:t>
      </w:r>
      <w:r w:rsidR="003A2D6E" w:rsidRPr="00B0177B">
        <w:rPr>
          <w:sz w:val="22"/>
          <w:szCs w:val="22"/>
        </w:rPr>
        <w:t>ild</w:t>
      </w:r>
      <w:r w:rsidR="003A2D6E" w:rsidRPr="00B0177B">
        <w:rPr>
          <w:sz w:val="22"/>
          <w:szCs w:val="22"/>
          <w:lang w:val="en-US"/>
        </w:rPr>
        <w:t xml:space="preserve">living </w:t>
      </w:r>
      <w:r w:rsidR="003C183E" w:rsidRPr="00B0177B">
        <w:rPr>
          <w:sz w:val="22"/>
          <w:szCs w:val="22"/>
          <w:lang w:val="en-US"/>
        </w:rPr>
        <w:t>M</w:t>
      </w:r>
      <w:r w:rsidR="003A2D6E" w:rsidRPr="00B0177B">
        <w:rPr>
          <w:sz w:val="22"/>
          <w:szCs w:val="22"/>
          <w:lang w:val="en-US"/>
        </w:rPr>
        <w:t xml:space="preserve">arine </w:t>
      </w:r>
      <w:r w:rsidR="003C183E" w:rsidRPr="00B0177B">
        <w:rPr>
          <w:sz w:val="22"/>
          <w:szCs w:val="22"/>
          <w:lang w:val="en-US"/>
        </w:rPr>
        <w:t>R</w:t>
      </w:r>
      <w:r w:rsidR="003A2D6E" w:rsidRPr="00B0177B">
        <w:rPr>
          <w:sz w:val="22"/>
          <w:szCs w:val="22"/>
          <w:lang w:val="en-US"/>
        </w:rPr>
        <w:t xml:space="preserve">esources </w:t>
      </w:r>
      <w:r w:rsidR="00ED027B" w:rsidRPr="00B0177B">
        <w:rPr>
          <w:sz w:val="22"/>
          <w:szCs w:val="22"/>
          <w:lang w:val="en-US"/>
        </w:rPr>
        <w:t>(The Marine Resources</w:t>
      </w:r>
      <w:r w:rsidR="008A2945" w:rsidRPr="00B0177B">
        <w:rPr>
          <w:sz w:val="22"/>
          <w:szCs w:val="22"/>
          <w:lang w:val="en-US"/>
        </w:rPr>
        <w:t xml:space="preserve"> </w:t>
      </w:r>
      <w:r w:rsidR="003A2D6E" w:rsidRPr="00B0177B">
        <w:rPr>
          <w:sz w:val="22"/>
          <w:szCs w:val="22"/>
          <w:lang w:val="en-US"/>
        </w:rPr>
        <w:t>Act)</w:t>
      </w:r>
    </w:p>
    <w:p w14:paraId="2C2CC4AD" w14:textId="6552AC31" w:rsidR="00482D7E" w:rsidRPr="00B0177B" w:rsidRDefault="00031219" w:rsidP="000814D1">
      <w:pPr>
        <w:spacing w:after="0"/>
        <w:ind w:left="1440" w:firstLine="828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No 97</w:t>
      </w:r>
      <w:r w:rsidR="00482D7E" w:rsidRPr="00B0177B">
        <w:rPr>
          <w:sz w:val="22"/>
          <w:szCs w:val="22"/>
        </w:rPr>
        <w:t xml:space="preserve"> of 19 June 2009</w:t>
      </w:r>
      <w:r>
        <w:rPr>
          <w:sz w:val="22"/>
          <w:szCs w:val="22"/>
        </w:rPr>
        <w:t xml:space="preserve"> </w:t>
      </w:r>
      <w:r w:rsidR="00ED027B" w:rsidRPr="00B0177B">
        <w:rPr>
          <w:sz w:val="22"/>
          <w:szCs w:val="22"/>
        </w:rPr>
        <w:t xml:space="preserve">on </w:t>
      </w:r>
      <w:r w:rsidR="00482D7E" w:rsidRPr="00B0177B">
        <w:rPr>
          <w:sz w:val="22"/>
          <w:szCs w:val="22"/>
          <w:lang w:val="en-US"/>
        </w:rPr>
        <w:t>Animal Welfare</w:t>
      </w:r>
      <w:r w:rsidR="00ED027B" w:rsidRPr="00B0177B">
        <w:rPr>
          <w:sz w:val="22"/>
          <w:szCs w:val="22"/>
          <w:lang w:val="en-US"/>
        </w:rPr>
        <w:t xml:space="preserve"> (Animal Welfare Act)</w:t>
      </w:r>
    </w:p>
    <w:p w14:paraId="4C81DD77" w14:textId="77777777" w:rsidR="00482D7E" w:rsidRPr="00B0177B" w:rsidRDefault="00482D7E" w:rsidP="000814D1">
      <w:pPr>
        <w:spacing w:after="0"/>
        <w:ind w:left="0"/>
        <w:jc w:val="both"/>
        <w:rPr>
          <w:sz w:val="22"/>
        </w:rPr>
      </w:pPr>
    </w:p>
    <w:p w14:paraId="2D19F60C" w14:textId="38846625" w:rsidR="00482D7E" w:rsidRPr="00B0177B" w:rsidRDefault="001112B4" w:rsidP="000814D1">
      <w:pPr>
        <w:spacing w:after="0"/>
        <w:ind w:left="0"/>
        <w:jc w:val="both"/>
        <w:rPr>
          <w:sz w:val="22"/>
        </w:rPr>
      </w:pPr>
      <w:r w:rsidRPr="00B0177B">
        <w:rPr>
          <w:sz w:val="22"/>
        </w:rPr>
        <w:t>Regulation</w:t>
      </w:r>
    </w:p>
    <w:p w14:paraId="395E71F6" w14:textId="0E1443A2" w:rsidR="00482D7E" w:rsidRPr="00B0177B" w:rsidRDefault="00C64BDD" w:rsidP="000814D1">
      <w:pPr>
        <w:spacing w:after="0"/>
        <w:ind w:left="2268"/>
        <w:jc w:val="both"/>
        <w:rPr>
          <w:sz w:val="22"/>
          <w:lang w:eastAsia="x-none"/>
        </w:rPr>
      </w:pPr>
      <w:r>
        <w:rPr>
          <w:sz w:val="22"/>
          <w:lang w:eastAsia="x-none"/>
        </w:rPr>
        <w:t>No 312</w:t>
      </w:r>
      <w:r w:rsidR="001112B4" w:rsidRPr="00B0177B">
        <w:rPr>
          <w:sz w:val="22"/>
          <w:lang w:eastAsia="x-none"/>
        </w:rPr>
        <w:t xml:space="preserve"> of </w:t>
      </w:r>
      <w:r w:rsidR="00482D7E" w:rsidRPr="00B0177B">
        <w:rPr>
          <w:sz w:val="22"/>
          <w:lang w:eastAsia="x-none"/>
        </w:rPr>
        <w:t>31 March 2000</w:t>
      </w:r>
      <w:r w:rsidR="001112B4" w:rsidRPr="00B0177B">
        <w:rPr>
          <w:sz w:val="22"/>
          <w:lang w:eastAsia="x-none"/>
        </w:rPr>
        <w:t xml:space="preserve"> relating to the conduct</w:t>
      </w:r>
      <w:r w:rsidR="008A2945" w:rsidRPr="00B0177B">
        <w:rPr>
          <w:sz w:val="22"/>
          <w:lang w:eastAsia="x-none"/>
        </w:rPr>
        <w:t xml:space="preserve"> of</w:t>
      </w:r>
      <w:r w:rsidR="001112B4" w:rsidRPr="00B0177B">
        <w:rPr>
          <w:sz w:val="22"/>
          <w:lang w:eastAsia="x-none"/>
        </w:rPr>
        <w:t xml:space="preserve"> hunt</w:t>
      </w:r>
      <w:r w:rsidR="008A2945" w:rsidRPr="00B0177B">
        <w:rPr>
          <w:sz w:val="22"/>
          <w:lang w:eastAsia="x-none"/>
        </w:rPr>
        <w:t xml:space="preserve">ing </w:t>
      </w:r>
      <w:r w:rsidR="001112B4" w:rsidRPr="00B0177B">
        <w:rPr>
          <w:sz w:val="22"/>
          <w:lang w:eastAsia="x-none"/>
        </w:rPr>
        <w:t>minke whales</w:t>
      </w:r>
    </w:p>
    <w:p w14:paraId="7746AE79" w14:textId="3F942F84" w:rsidR="00482D7E" w:rsidRPr="00B0177B" w:rsidRDefault="00C64BDD" w:rsidP="000814D1">
      <w:pPr>
        <w:spacing w:after="0"/>
        <w:ind w:left="2268"/>
        <w:jc w:val="both"/>
        <w:rPr>
          <w:sz w:val="22"/>
        </w:rPr>
      </w:pPr>
      <w:r>
        <w:rPr>
          <w:sz w:val="22"/>
        </w:rPr>
        <w:t>No 151</w:t>
      </w:r>
      <w:r w:rsidR="008A2945" w:rsidRPr="00B0177B">
        <w:rPr>
          <w:sz w:val="22"/>
        </w:rPr>
        <w:t xml:space="preserve"> of </w:t>
      </w:r>
      <w:r w:rsidR="00482D7E" w:rsidRPr="00B0177B">
        <w:rPr>
          <w:sz w:val="22"/>
        </w:rPr>
        <w:t xml:space="preserve">11 </w:t>
      </w:r>
      <w:r w:rsidR="008A2945" w:rsidRPr="00B0177B">
        <w:rPr>
          <w:sz w:val="22"/>
        </w:rPr>
        <w:t xml:space="preserve">February </w:t>
      </w:r>
      <w:r w:rsidR="00482D7E" w:rsidRPr="00B0177B">
        <w:rPr>
          <w:sz w:val="22"/>
        </w:rPr>
        <w:t>2003</w:t>
      </w:r>
      <w:r>
        <w:rPr>
          <w:sz w:val="22"/>
        </w:rPr>
        <w:t xml:space="preserve"> </w:t>
      </w:r>
      <w:r w:rsidR="008A2945" w:rsidRPr="00B0177B">
        <w:rPr>
          <w:sz w:val="22"/>
        </w:rPr>
        <w:t xml:space="preserve">relating to the conduct of hunting seals in the </w:t>
      </w:r>
      <w:r w:rsidR="00482D7E" w:rsidRPr="00B0177B">
        <w:rPr>
          <w:sz w:val="22"/>
        </w:rPr>
        <w:t>West Ice and the East Ice</w:t>
      </w:r>
    </w:p>
    <w:p w14:paraId="6DA05C6E" w14:textId="62E6DBFF" w:rsidR="00482D7E" w:rsidRPr="00B0177B" w:rsidRDefault="00C64BDD" w:rsidP="000814D1">
      <w:pPr>
        <w:spacing w:after="0"/>
        <w:ind w:left="2268"/>
        <w:jc w:val="both"/>
        <w:rPr>
          <w:sz w:val="22"/>
        </w:rPr>
      </w:pPr>
      <w:r>
        <w:rPr>
          <w:sz w:val="22"/>
        </w:rPr>
        <w:t>No 1745</w:t>
      </w:r>
      <w:r w:rsidR="003669DB" w:rsidRPr="00B0177B">
        <w:rPr>
          <w:sz w:val="22"/>
        </w:rPr>
        <w:t xml:space="preserve"> of </w:t>
      </w:r>
      <w:r w:rsidR="00482D7E" w:rsidRPr="00B0177B">
        <w:rPr>
          <w:sz w:val="22"/>
        </w:rPr>
        <w:t>2</w:t>
      </w:r>
      <w:r w:rsidR="003669DB" w:rsidRPr="00B0177B">
        <w:rPr>
          <w:sz w:val="22"/>
        </w:rPr>
        <w:t>2</w:t>
      </w:r>
      <w:r w:rsidR="00482D7E" w:rsidRPr="00B0177B">
        <w:rPr>
          <w:sz w:val="22"/>
        </w:rPr>
        <w:t xml:space="preserve"> </w:t>
      </w:r>
      <w:r w:rsidR="003669DB" w:rsidRPr="00B0177B">
        <w:rPr>
          <w:sz w:val="22"/>
        </w:rPr>
        <w:t xml:space="preserve">December </w:t>
      </w:r>
      <w:r w:rsidR="00482D7E" w:rsidRPr="00B0177B">
        <w:rPr>
          <w:sz w:val="22"/>
        </w:rPr>
        <w:t>20</w:t>
      </w:r>
      <w:r w:rsidR="003669DB" w:rsidRPr="00B0177B">
        <w:rPr>
          <w:sz w:val="22"/>
        </w:rPr>
        <w:t xml:space="preserve">09 relating to the management of seals </w:t>
      </w:r>
      <w:r w:rsidR="00482D7E" w:rsidRPr="00B0177B">
        <w:rPr>
          <w:sz w:val="22"/>
        </w:rPr>
        <w:t>on the coast of Norway</w:t>
      </w:r>
    </w:p>
    <w:p w14:paraId="3C06C732" w14:textId="77777777" w:rsidR="00482D7E" w:rsidRPr="00B0177B" w:rsidRDefault="00482D7E" w:rsidP="000814D1">
      <w:pPr>
        <w:spacing w:after="0"/>
        <w:ind w:left="0"/>
        <w:jc w:val="both"/>
        <w:rPr>
          <w:sz w:val="22"/>
        </w:rPr>
      </w:pPr>
    </w:p>
    <w:p w14:paraId="6C36685A" w14:textId="51B98188" w:rsidR="004B2D97" w:rsidRPr="005F4B6A" w:rsidRDefault="00482D7E" w:rsidP="000814D1">
      <w:pPr>
        <w:spacing w:after="0"/>
        <w:ind w:left="0"/>
        <w:jc w:val="both"/>
        <w:rPr>
          <w:lang w:val="en-US"/>
        </w:rPr>
      </w:pPr>
      <w:r w:rsidRPr="00B0177B">
        <w:rPr>
          <w:sz w:val="22"/>
        </w:rPr>
        <w:t xml:space="preserve">The Ministry of Trade, Industry and Fisheries and the Directorate of Fisheries issues each year </w:t>
      </w:r>
      <w:r w:rsidR="0074165C" w:rsidRPr="00B0177B">
        <w:rPr>
          <w:sz w:val="22"/>
        </w:rPr>
        <w:t xml:space="preserve">regulations </w:t>
      </w:r>
      <w:r w:rsidRPr="00B0177B">
        <w:rPr>
          <w:sz w:val="22"/>
        </w:rPr>
        <w:t xml:space="preserve">relating to </w:t>
      </w:r>
      <w:r w:rsidR="0074165C" w:rsidRPr="00B0177B">
        <w:rPr>
          <w:sz w:val="22"/>
        </w:rPr>
        <w:t>quotas, hunting period and areas for the hunting minke whales, seals in the West Ice and East Ice, and coastal seals.</w:t>
      </w:r>
    </w:p>
    <w:sectPr w:rsidR="004B2D97" w:rsidRPr="005F4B6A" w:rsidSect="00274C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418" w:left="1134" w:header="567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E1DCB" w14:textId="77777777" w:rsidR="006A3F7A" w:rsidRDefault="006A3F7A" w:rsidP="00274C3A">
      <w:pPr>
        <w:spacing w:after="0"/>
      </w:pPr>
      <w:r>
        <w:separator/>
      </w:r>
    </w:p>
  </w:endnote>
  <w:endnote w:type="continuationSeparator" w:id="0">
    <w:p w14:paraId="3E7B1BE6" w14:textId="77777777" w:rsidR="006A3F7A" w:rsidRDefault="006A3F7A" w:rsidP="00274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A2732" w14:textId="77777777" w:rsidR="00624B36" w:rsidRDefault="00624B3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EB629" w14:textId="77777777" w:rsidR="00D47C1F" w:rsidRPr="00295721" w:rsidRDefault="001961A4" w:rsidP="001961A4">
    <w:pPr>
      <w:pStyle w:val="Bunntekst"/>
      <w:jc w:val="center"/>
      <w:rPr>
        <w:i/>
        <w:color w:val="000000"/>
        <w:sz w:val="20"/>
        <w:lang w:val="nb-NO"/>
      </w:rPr>
    </w:pPr>
    <w:r w:rsidRPr="00295721">
      <w:rPr>
        <w:b/>
        <w:color w:val="006462"/>
        <w:sz w:val="28"/>
        <w:lang w:val="nb-NO"/>
      </w:rPr>
      <w:t>NAMMCO</w:t>
    </w:r>
    <w:r w:rsidRPr="00295721">
      <w:rPr>
        <w:b/>
        <w:color w:val="008080"/>
        <w:sz w:val="28"/>
        <w:lang w:val="nb-NO"/>
      </w:rPr>
      <w:br/>
    </w:r>
    <w:proofErr w:type="spellStart"/>
    <w:r w:rsidRPr="00295721">
      <w:rPr>
        <w:i/>
        <w:color w:val="000000"/>
        <w:sz w:val="20"/>
        <w:lang w:val="nb-NO"/>
      </w:rPr>
      <w:t>Postbox</w:t>
    </w:r>
    <w:proofErr w:type="spellEnd"/>
    <w:r w:rsidRPr="00295721">
      <w:rPr>
        <w:i/>
        <w:color w:val="000000"/>
        <w:sz w:val="20"/>
        <w:lang w:val="nb-NO"/>
      </w:rPr>
      <w:t xml:space="preserve"> 6453, Sykehusveien 21-23, N-929</w:t>
    </w:r>
    <w:bookmarkStart w:id="1" w:name="_GoBack"/>
    <w:bookmarkEnd w:id="1"/>
    <w:r w:rsidRPr="00295721">
      <w:rPr>
        <w:i/>
        <w:color w:val="000000"/>
        <w:sz w:val="20"/>
        <w:lang w:val="nb-NO"/>
      </w:rPr>
      <w:t>4 Tromsø, Norway</w:t>
    </w:r>
    <w:r w:rsidR="00D47C1F" w:rsidRPr="00295721">
      <w:rPr>
        <w:i/>
        <w:color w:val="000000"/>
        <w:sz w:val="20"/>
        <w:lang w:val="nb-NO"/>
      </w:rPr>
      <w:t xml:space="preserve">, </w:t>
    </w:r>
  </w:p>
  <w:p w14:paraId="493EFE2A" w14:textId="2704D99E" w:rsidR="001961A4" w:rsidRPr="00295721" w:rsidRDefault="001961A4" w:rsidP="001961A4">
    <w:pPr>
      <w:pStyle w:val="Bunntekst"/>
      <w:jc w:val="center"/>
      <w:rPr>
        <w:lang w:val="de-DE"/>
      </w:rPr>
    </w:pPr>
    <w:r w:rsidRPr="001961A4">
      <w:rPr>
        <w:i/>
        <w:color w:val="000000"/>
        <w:sz w:val="20"/>
        <w:lang w:val="de-DE"/>
      </w:rPr>
      <w:t xml:space="preserve"> +47 </w:t>
    </w:r>
    <w:r w:rsidRPr="005B2855">
      <w:rPr>
        <w:i/>
        <w:sz w:val="20"/>
        <w:lang w:val="de-DE"/>
      </w:rPr>
      <w:t>77687371</w:t>
    </w:r>
    <w:r w:rsidR="005B2855">
      <w:rPr>
        <w:i/>
        <w:sz w:val="20"/>
        <w:lang w:val="de-DE"/>
      </w:rPr>
      <w:t>,</w:t>
    </w:r>
    <w:r w:rsidRPr="005B2855">
      <w:rPr>
        <w:i/>
        <w:sz w:val="20"/>
        <w:lang w:val="de-DE"/>
      </w:rPr>
      <w:t xml:space="preserve"> </w:t>
    </w:r>
    <w:hyperlink r:id="rId1" w:history="1">
      <w:r w:rsidR="00624B36" w:rsidRPr="00D35FB6">
        <w:rPr>
          <w:rStyle w:val="Hyperkobling"/>
          <w:i/>
          <w:sz w:val="20"/>
          <w:lang w:val="de-DE"/>
        </w:rPr>
        <w:t>nammco-sec@nammco.org</w:t>
      </w:r>
    </w:hyperlink>
    <w:r w:rsidR="005B2855" w:rsidRPr="005B2855">
      <w:rPr>
        <w:rStyle w:val="Hyperkobling"/>
        <w:i/>
        <w:color w:val="auto"/>
        <w:sz w:val="20"/>
        <w:u w:val="none"/>
        <w:lang w:val="de-DE"/>
      </w:rPr>
      <w:t>,</w:t>
    </w:r>
    <w:r w:rsidRPr="005B2855">
      <w:rPr>
        <w:i/>
        <w:sz w:val="20"/>
        <w:lang w:val="de-DE"/>
      </w:rPr>
      <w:t xml:space="preserve"> </w:t>
    </w:r>
    <w:hyperlink r:id="rId2" w:history="1">
      <w:r w:rsidR="00624B36" w:rsidRPr="00D35FB6">
        <w:rPr>
          <w:rStyle w:val="Hyperkobling"/>
          <w:i/>
          <w:sz w:val="20"/>
          <w:lang w:val="de-DE"/>
        </w:rPr>
        <w:t>www.nammco.org</w:t>
      </w:r>
    </w:hyperlink>
    <w:r w:rsidRPr="005B2855">
      <w:rPr>
        <w:i/>
        <w:sz w:val="20"/>
        <w:lang w:val="de-DE"/>
      </w:rPr>
      <w:t xml:space="preserve">, </w:t>
    </w:r>
    <w:hyperlink r:id="rId3" w:history="1">
      <w:r w:rsidRPr="00295721">
        <w:rPr>
          <w:rStyle w:val="Hyperkobling"/>
          <w:i/>
          <w:noProof/>
          <w:color w:val="auto"/>
          <w:sz w:val="20"/>
          <w:u w:val="none"/>
          <w:lang w:val="de-DE" w:eastAsia="nb-NO"/>
        </w:rPr>
        <w:t>www.facebook.com/nammco.no/</w:t>
      </w:r>
    </w:hyperlink>
  </w:p>
  <w:p w14:paraId="10A95EBD" w14:textId="77777777" w:rsidR="001961A4" w:rsidRPr="00295721" w:rsidRDefault="001961A4">
    <w:pPr>
      <w:pStyle w:val="Bunntekst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2C4CC" w14:textId="77777777" w:rsidR="00624B36" w:rsidRDefault="00624B3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E3370" w14:textId="77777777" w:rsidR="006A3F7A" w:rsidRDefault="006A3F7A" w:rsidP="00274C3A">
      <w:pPr>
        <w:spacing w:after="0"/>
      </w:pPr>
      <w:r>
        <w:separator/>
      </w:r>
    </w:p>
  </w:footnote>
  <w:footnote w:type="continuationSeparator" w:id="0">
    <w:p w14:paraId="51AFD2C0" w14:textId="77777777" w:rsidR="006A3F7A" w:rsidRDefault="006A3F7A" w:rsidP="00274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14CF8" w14:textId="77777777" w:rsidR="00624B36" w:rsidRDefault="00624B3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31C2F" w14:textId="77777777" w:rsidR="00274C3A" w:rsidRPr="001961A4" w:rsidRDefault="00274C3A" w:rsidP="00274C3A">
    <w:pPr>
      <w:autoSpaceDE w:val="0"/>
      <w:autoSpaceDN w:val="0"/>
      <w:adjustRightInd w:val="0"/>
      <w:spacing w:after="0"/>
      <w:ind w:left="0"/>
      <w:jc w:val="center"/>
      <w:rPr>
        <w:b/>
        <w:bCs/>
        <w:color w:val="006462"/>
        <w:sz w:val="32"/>
        <w:szCs w:val="32"/>
        <w:lang w:eastAsia="en-US"/>
      </w:rPr>
    </w:pPr>
    <w:r w:rsidRPr="00274C3A">
      <w:rPr>
        <w:b/>
        <w:bCs/>
        <w:noProof/>
        <w:color w:val="000000"/>
        <w:sz w:val="28"/>
        <w:szCs w:val="28"/>
        <w:lang w:val="nb-NO" w:eastAsia="nb-NO"/>
      </w:rPr>
      <w:drawing>
        <wp:anchor distT="0" distB="0" distL="114300" distR="114300" simplePos="0" relativeHeight="251659264" behindDoc="0" locked="0" layoutInCell="1" allowOverlap="1" wp14:anchorId="569329A2" wp14:editId="66B0FD39">
          <wp:simplePos x="0" y="0"/>
          <wp:positionH relativeFrom="margin">
            <wp:posOffset>-257175</wp:posOffset>
          </wp:positionH>
          <wp:positionV relativeFrom="paragraph">
            <wp:posOffset>-230505</wp:posOffset>
          </wp:positionV>
          <wp:extent cx="1516380" cy="1065530"/>
          <wp:effectExtent l="0" t="0" r="762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mm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61A4">
      <w:rPr>
        <w:b/>
        <w:bCs/>
        <w:color w:val="006462"/>
        <w:sz w:val="32"/>
        <w:szCs w:val="32"/>
        <w:lang w:eastAsia="en-US"/>
      </w:rPr>
      <w:t>North Atlantic Marine Mammal Commission</w:t>
    </w:r>
  </w:p>
  <w:p w14:paraId="045CE6BC" w14:textId="77777777" w:rsidR="00274C3A" w:rsidRDefault="00274C3A" w:rsidP="00274C3A">
    <w:pPr>
      <w:pStyle w:val="Topptekst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AEC44" w14:textId="77777777" w:rsidR="00624B36" w:rsidRDefault="00624B3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269FD"/>
    <w:multiLevelType w:val="hybridMultilevel"/>
    <w:tmpl w:val="9602471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D8D5B3C"/>
    <w:multiLevelType w:val="hybridMultilevel"/>
    <w:tmpl w:val="A1B07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506B4"/>
    <w:multiLevelType w:val="multilevel"/>
    <w:tmpl w:val="AAFAE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E05E5B"/>
    <w:multiLevelType w:val="hybridMultilevel"/>
    <w:tmpl w:val="C89EE8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D44FD"/>
    <w:multiLevelType w:val="hybridMultilevel"/>
    <w:tmpl w:val="ABD23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25309"/>
    <w:multiLevelType w:val="hybridMultilevel"/>
    <w:tmpl w:val="6DC235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64B66"/>
    <w:multiLevelType w:val="hybridMultilevel"/>
    <w:tmpl w:val="B18610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73D23"/>
    <w:multiLevelType w:val="hybridMultilevel"/>
    <w:tmpl w:val="2B2CC6B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5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4B1"/>
    <w:rsid w:val="00031219"/>
    <w:rsid w:val="00034F28"/>
    <w:rsid w:val="00042C53"/>
    <w:rsid w:val="000814D1"/>
    <w:rsid w:val="00090359"/>
    <w:rsid w:val="000D6BE1"/>
    <w:rsid w:val="000D6D72"/>
    <w:rsid w:val="001112B4"/>
    <w:rsid w:val="00142581"/>
    <w:rsid w:val="00147BC1"/>
    <w:rsid w:val="0018158F"/>
    <w:rsid w:val="00181655"/>
    <w:rsid w:val="001961A4"/>
    <w:rsid w:val="001E2DAF"/>
    <w:rsid w:val="001F15AC"/>
    <w:rsid w:val="00233AD2"/>
    <w:rsid w:val="00240F9C"/>
    <w:rsid w:val="002433AB"/>
    <w:rsid w:val="00256EDC"/>
    <w:rsid w:val="00274C3A"/>
    <w:rsid w:val="00274FDF"/>
    <w:rsid w:val="00281635"/>
    <w:rsid w:val="00295721"/>
    <w:rsid w:val="00297373"/>
    <w:rsid w:val="00297993"/>
    <w:rsid w:val="002D6D3B"/>
    <w:rsid w:val="003669DB"/>
    <w:rsid w:val="00395DF5"/>
    <w:rsid w:val="003A2D6E"/>
    <w:rsid w:val="003C0CD8"/>
    <w:rsid w:val="003C183E"/>
    <w:rsid w:val="003E52CC"/>
    <w:rsid w:val="004033CF"/>
    <w:rsid w:val="00404E51"/>
    <w:rsid w:val="0047631C"/>
    <w:rsid w:val="00482D7E"/>
    <w:rsid w:val="004B2D97"/>
    <w:rsid w:val="004B334F"/>
    <w:rsid w:val="0052793E"/>
    <w:rsid w:val="00545F02"/>
    <w:rsid w:val="005A2817"/>
    <w:rsid w:val="005B2855"/>
    <w:rsid w:val="005F4B6A"/>
    <w:rsid w:val="006024B1"/>
    <w:rsid w:val="00622CEB"/>
    <w:rsid w:val="00624B36"/>
    <w:rsid w:val="00633350"/>
    <w:rsid w:val="0065461D"/>
    <w:rsid w:val="006564D0"/>
    <w:rsid w:val="00682C7B"/>
    <w:rsid w:val="006A3F7A"/>
    <w:rsid w:val="006B5A74"/>
    <w:rsid w:val="006D1D7F"/>
    <w:rsid w:val="007012E7"/>
    <w:rsid w:val="0070774B"/>
    <w:rsid w:val="007104FD"/>
    <w:rsid w:val="0074165C"/>
    <w:rsid w:val="00747C6D"/>
    <w:rsid w:val="00757666"/>
    <w:rsid w:val="00797732"/>
    <w:rsid w:val="00832BE6"/>
    <w:rsid w:val="00867911"/>
    <w:rsid w:val="008A2945"/>
    <w:rsid w:val="008B70F6"/>
    <w:rsid w:val="00936C07"/>
    <w:rsid w:val="00946B74"/>
    <w:rsid w:val="009B24ED"/>
    <w:rsid w:val="009D0312"/>
    <w:rsid w:val="009F0C58"/>
    <w:rsid w:val="00A003AC"/>
    <w:rsid w:val="00A32FA6"/>
    <w:rsid w:val="00A338A6"/>
    <w:rsid w:val="00A8687B"/>
    <w:rsid w:val="00B0177B"/>
    <w:rsid w:val="00B01A0F"/>
    <w:rsid w:val="00B23A5C"/>
    <w:rsid w:val="00B33B7D"/>
    <w:rsid w:val="00BB4406"/>
    <w:rsid w:val="00BD1A0A"/>
    <w:rsid w:val="00BD634D"/>
    <w:rsid w:val="00BF444B"/>
    <w:rsid w:val="00C51612"/>
    <w:rsid w:val="00C64BDD"/>
    <w:rsid w:val="00C9721F"/>
    <w:rsid w:val="00CA3190"/>
    <w:rsid w:val="00CC3D30"/>
    <w:rsid w:val="00CE180E"/>
    <w:rsid w:val="00CE240A"/>
    <w:rsid w:val="00CF755F"/>
    <w:rsid w:val="00D34766"/>
    <w:rsid w:val="00D47C1F"/>
    <w:rsid w:val="00D711E2"/>
    <w:rsid w:val="00D82DA3"/>
    <w:rsid w:val="00D94696"/>
    <w:rsid w:val="00E22B1B"/>
    <w:rsid w:val="00E3270D"/>
    <w:rsid w:val="00EC6957"/>
    <w:rsid w:val="00ED027B"/>
    <w:rsid w:val="00EE3AC3"/>
    <w:rsid w:val="00F10634"/>
    <w:rsid w:val="00F12929"/>
    <w:rsid w:val="00F44D97"/>
    <w:rsid w:val="00F55C3E"/>
    <w:rsid w:val="00F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FFF434"/>
  <w15:chartTrackingRefBased/>
  <w15:docId w15:val="{E330079E-59FD-4178-80A9-7E31D9A8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634"/>
    <w:pPr>
      <w:spacing w:before="0" w:beforeAutospacing="0" w:after="120"/>
      <w:ind w:left="284"/>
    </w:pPr>
    <w:rPr>
      <w:rFonts w:ascii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936C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36C07"/>
    <w:rPr>
      <w:rFonts w:asciiTheme="majorHAnsi" w:eastAsiaTheme="majorEastAsia" w:hAnsiTheme="majorHAnsi" w:cstheme="majorBidi"/>
      <w:b/>
      <w:bCs/>
      <w:kern w:val="32"/>
      <w:sz w:val="36"/>
      <w:szCs w:val="32"/>
    </w:rPr>
  </w:style>
  <w:style w:type="paragraph" w:styleId="NormalWeb">
    <w:name w:val="Normal (Web)"/>
    <w:basedOn w:val="Normal"/>
    <w:uiPriority w:val="99"/>
    <w:semiHidden/>
    <w:unhideWhenUsed/>
    <w:rsid w:val="006024B1"/>
    <w:pPr>
      <w:spacing w:before="100" w:beforeAutospacing="1" w:after="100" w:afterAutospacing="1"/>
      <w:ind w:left="0"/>
    </w:pPr>
    <w:rPr>
      <w:lang w:eastAsia="en-GB"/>
    </w:rPr>
  </w:style>
  <w:style w:type="character" w:styleId="Sterk">
    <w:name w:val="Strong"/>
    <w:basedOn w:val="Standardskriftforavsnitt"/>
    <w:uiPriority w:val="22"/>
    <w:qFormat/>
    <w:rsid w:val="006024B1"/>
    <w:rPr>
      <w:b/>
      <w:bCs/>
    </w:rPr>
  </w:style>
  <w:style w:type="character" w:customStyle="1" w:styleId="apple-converted-space">
    <w:name w:val="apple-converted-space"/>
    <w:basedOn w:val="Standardskriftforavsnitt"/>
    <w:rsid w:val="006024B1"/>
  </w:style>
  <w:style w:type="character" w:styleId="Hyperkobling">
    <w:name w:val="Hyperlink"/>
    <w:basedOn w:val="Standardskriftforavsnitt"/>
    <w:uiPriority w:val="99"/>
    <w:unhideWhenUsed/>
    <w:rsid w:val="006024B1"/>
    <w:rPr>
      <w:color w:val="0000FF"/>
      <w:u w:val="single"/>
    </w:rPr>
  </w:style>
  <w:style w:type="character" w:customStyle="1" w:styleId="Mention1">
    <w:name w:val="Mention1"/>
    <w:basedOn w:val="Standardskriftforavsnitt"/>
    <w:uiPriority w:val="99"/>
    <w:semiHidden/>
    <w:unhideWhenUsed/>
    <w:rsid w:val="006024B1"/>
    <w:rPr>
      <w:color w:val="2B579A"/>
      <w:shd w:val="clear" w:color="auto" w:fill="E6E6E6"/>
    </w:rPr>
  </w:style>
  <w:style w:type="character" w:styleId="Utheving">
    <w:name w:val="Emphasis"/>
    <w:basedOn w:val="Standardskriftforavsnitt"/>
    <w:uiPriority w:val="20"/>
    <w:qFormat/>
    <w:rsid w:val="006564D0"/>
    <w:rPr>
      <w:i/>
      <w:iCs/>
    </w:rPr>
  </w:style>
  <w:style w:type="paragraph" w:styleId="Listeavsnitt">
    <w:name w:val="List Paragraph"/>
    <w:basedOn w:val="Normal"/>
    <w:uiPriority w:val="34"/>
    <w:qFormat/>
    <w:rsid w:val="006564D0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233AD2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75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755F"/>
    <w:rPr>
      <w:rFonts w:ascii="Segoe UI" w:hAnsi="Segoe UI" w:cs="Segoe UI"/>
      <w:sz w:val="18"/>
      <w:szCs w:val="18"/>
      <w:lang w:eastAsia="da-DK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F755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F755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F755F"/>
    <w:rPr>
      <w:rFonts w:ascii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F755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F755F"/>
    <w:rPr>
      <w:rFonts w:ascii="Times New Roman" w:hAnsi="Times New Roman" w:cs="Times New Roman"/>
      <w:b/>
      <w:bCs/>
      <w:sz w:val="20"/>
      <w:szCs w:val="20"/>
      <w:lang w:eastAsia="da-DK"/>
    </w:rPr>
  </w:style>
  <w:style w:type="paragraph" w:styleId="Topptekst">
    <w:name w:val="header"/>
    <w:basedOn w:val="Normal"/>
    <w:link w:val="TopptekstTegn"/>
    <w:uiPriority w:val="99"/>
    <w:unhideWhenUsed/>
    <w:rsid w:val="00274C3A"/>
    <w:pPr>
      <w:tabs>
        <w:tab w:val="center" w:pos="4513"/>
        <w:tab w:val="right" w:pos="902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274C3A"/>
    <w:rPr>
      <w:rFonts w:ascii="Times New Roman" w:hAnsi="Times New Roman" w:cs="Times New Roman"/>
      <w:sz w:val="24"/>
      <w:szCs w:val="24"/>
      <w:lang w:eastAsia="da-DK"/>
    </w:rPr>
  </w:style>
  <w:style w:type="paragraph" w:styleId="Bunntekst">
    <w:name w:val="footer"/>
    <w:basedOn w:val="Normal"/>
    <w:link w:val="BunntekstTegn"/>
    <w:uiPriority w:val="99"/>
    <w:unhideWhenUsed/>
    <w:rsid w:val="00274C3A"/>
    <w:pPr>
      <w:tabs>
        <w:tab w:val="center" w:pos="4513"/>
        <w:tab w:val="right" w:pos="9026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274C3A"/>
    <w:rPr>
      <w:rFonts w:ascii="Times New Roman" w:hAnsi="Times New Roman" w:cs="Times New Roman"/>
      <w:sz w:val="24"/>
      <w:szCs w:val="24"/>
      <w:lang w:eastAsia="da-DK"/>
    </w:rPr>
  </w:style>
  <w:style w:type="paragraph" w:customStyle="1" w:styleId="Default">
    <w:name w:val="Default"/>
    <w:rsid w:val="00404E51"/>
    <w:pPr>
      <w:autoSpaceDE w:val="0"/>
      <w:autoSpaceDN w:val="0"/>
      <w:adjustRightInd w:val="0"/>
      <w:spacing w:before="0" w:beforeAutospacing="0"/>
    </w:pPr>
    <w:rPr>
      <w:rFonts w:ascii="Times New Roman" w:eastAsiaTheme="minorHAnsi" w:hAnsi="Times New Roman" w:cs="Times New Roman"/>
      <w:color w:val="000000"/>
      <w:sz w:val="24"/>
      <w:szCs w:val="24"/>
      <w:lang w:val="da-DK"/>
    </w:rPr>
  </w:style>
  <w:style w:type="character" w:styleId="Ulstomtale">
    <w:name w:val="Unresolved Mention"/>
    <w:basedOn w:val="Standardskriftforavsnitt"/>
    <w:uiPriority w:val="99"/>
    <w:semiHidden/>
    <w:unhideWhenUsed/>
    <w:rsid w:val="00624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nammco.no/" TargetMode="External"/><Relationship Id="rId2" Type="http://schemas.openxmlformats.org/officeDocument/2006/relationships/hyperlink" Target="http://www.nammco.org" TargetMode="External"/><Relationship Id="rId1" Type="http://schemas.openxmlformats.org/officeDocument/2006/relationships/hyperlink" Target="mailto:nammco-sec@nammco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A22CD-D695-4E70-A748-2D0FA3DB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51FA6D4C</Template>
  <TotalTime>13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Desportes</dc:creator>
  <cp:keywords/>
  <dc:description/>
  <cp:lastModifiedBy>Charlotte Winsnes</cp:lastModifiedBy>
  <cp:revision>5</cp:revision>
  <cp:lastPrinted>2019-12-12T11:09:00Z</cp:lastPrinted>
  <dcterms:created xsi:type="dcterms:W3CDTF">2019-11-25T09:37:00Z</dcterms:created>
  <dcterms:modified xsi:type="dcterms:W3CDTF">2019-12-12T11:09:00Z</dcterms:modified>
</cp:coreProperties>
</file>