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800CCB" w14:textId="77777777" w:rsidR="004A35A2" w:rsidRPr="00AF61D5" w:rsidRDefault="004A35A2" w:rsidP="004A35A2">
      <w:pPr>
        <w:pStyle w:val="Reporttitle"/>
        <w:rPr>
          <w:sz w:val="24"/>
          <w:szCs w:val="24"/>
          <w:lang w:val="en-US"/>
        </w:rPr>
      </w:pPr>
    </w:p>
    <w:p w14:paraId="5D77AC4C" w14:textId="77777777" w:rsidR="004A35A2" w:rsidRPr="004A35A2" w:rsidRDefault="004A35A2" w:rsidP="00DF29DD">
      <w:pPr>
        <w:pStyle w:val="Heading"/>
        <w:rPr>
          <w:lang w:val="en-US"/>
        </w:rPr>
      </w:pPr>
      <w:r w:rsidRPr="004A35A2">
        <w:rPr>
          <w:lang w:val="en-US"/>
        </w:rPr>
        <w:t>NAMMCO SCIENTIFIC COMMITTEE</w:t>
      </w:r>
    </w:p>
    <w:p w14:paraId="214D5004" w14:textId="0F5B5D3B" w:rsidR="004A35A2" w:rsidRPr="004A35A2" w:rsidRDefault="009A1A96" w:rsidP="00DB30C1">
      <w:pPr>
        <w:pStyle w:val="DateLocation"/>
      </w:pPr>
      <w:r>
        <w:t xml:space="preserve">October 29 – November </w:t>
      </w:r>
      <w:proofErr w:type="gramStart"/>
      <w:r>
        <w:t>1</w:t>
      </w:r>
      <w:proofErr w:type="gramEnd"/>
      <w:r>
        <w:t xml:space="preserve"> 2019</w:t>
      </w:r>
      <w:r w:rsidRPr="00DF29DD">
        <w:t xml:space="preserve">, </w:t>
      </w:r>
      <w:proofErr w:type="spellStart"/>
      <w:r w:rsidRPr="007D02A4">
        <w:rPr>
          <w:lang w:val="en-GB"/>
        </w:rPr>
        <w:t>Tórshavn</w:t>
      </w:r>
      <w:proofErr w:type="spellEnd"/>
      <w:r>
        <w:rPr>
          <w:b/>
          <w:bCs/>
          <w:lang w:val="en-GB"/>
        </w:rPr>
        <w:t xml:space="preserve"> </w:t>
      </w:r>
      <w:r>
        <w:t>Faroe Islands</w:t>
      </w:r>
      <w:r w:rsidR="004A35A2" w:rsidRPr="00DF29DD">
        <w:t xml:space="preserve">, </w:t>
      </w:r>
      <w:r w:rsidR="000B3DC7" w:rsidRPr="001D1A43">
        <w:t>Location</w:t>
      </w:r>
    </w:p>
    <w:p w14:paraId="2E036087" w14:textId="77777777" w:rsidR="004A35A2" w:rsidRPr="004A35A2" w:rsidRDefault="004A35A2" w:rsidP="004A35A2">
      <w:pPr>
        <w:jc w:val="center"/>
        <w:rPr>
          <w:rFonts w:asciiTheme="majorHAnsi" w:hAnsiTheme="majorHAnsi"/>
          <w:b/>
          <w:smallCaps/>
          <w:color w:val="306670" w:themeColor="accent1"/>
          <w:sz w:val="22"/>
          <w:szCs w:val="22"/>
          <w:lang w:val="en-US"/>
        </w:rPr>
      </w:pPr>
    </w:p>
    <w:p w14:paraId="529AE1ED" w14:textId="77777777" w:rsidR="001D1A43" w:rsidRDefault="00754C38" w:rsidP="001D1A43">
      <w:pPr>
        <w:pStyle w:val="Headingagenda"/>
      </w:pPr>
      <w:r>
        <w:t xml:space="preserve">Draft </w:t>
      </w:r>
      <w:r w:rsidR="002760F7">
        <w:t>list of documents</w:t>
      </w:r>
    </w:p>
    <w:p w14:paraId="1ADA147F" w14:textId="77777777" w:rsidR="009075AB" w:rsidRPr="004A35A2" w:rsidRDefault="009075AB" w:rsidP="009075AB">
      <w:pPr>
        <w:pStyle w:val="Heading5"/>
      </w:pPr>
      <w:bookmarkStart w:id="0" w:name="_Hlk18655771"/>
      <w:r>
        <w:t>Working</w:t>
      </w:r>
      <w:r w:rsidRPr="004A35A2">
        <w:t xml:space="preserve"> </w:t>
      </w:r>
      <w:r>
        <w:t>D</w:t>
      </w:r>
      <w:r w:rsidRPr="004A35A2">
        <w:t>ocuments</w:t>
      </w:r>
    </w:p>
    <w:tbl>
      <w:tblPr>
        <w:tblStyle w:val="TableGrid"/>
        <w:tblW w:w="9215" w:type="dxa"/>
        <w:tblInd w:w="-431" w:type="dxa"/>
        <w:tblLook w:val="04A0" w:firstRow="1" w:lastRow="0" w:firstColumn="1" w:lastColumn="0" w:noHBand="0" w:noVBand="1"/>
      </w:tblPr>
      <w:tblGrid>
        <w:gridCol w:w="2411"/>
        <w:gridCol w:w="5528"/>
        <w:gridCol w:w="1276"/>
      </w:tblGrid>
      <w:tr w:rsidR="009075AB" w14:paraId="693282E6" w14:textId="77777777" w:rsidTr="009075AB">
        <w:tc>
          <w:tcPr>
            <w:tcW w:w="2411" w:type="dxa"/>
          </w:tcPr>
          <w:bookmarkEnd w:id="0"/>
          <w:p w14:paraId="3B5105FB" w14:textId="77777777" w:rsidR="009075AB" w:rsidRPr="00EF17BB" w:rsidRDefault="009075AB" w:rsidP="009075AB">
            <w:pPr>
              <w:pStyle w:val="Tableheading"/>
              <w:rPr>
                <w:szCs w:val="22"/>
              </w:rPr>
            </w:pPr>
            <w:r w:rsidRPr="00EF17BB">
              <w:rPr>
                <w:szCs w:val="22"/>
              </w:rPr>
              <w:t>Doc. No.</w:t>
            </w:r>
          </w:p>
        </w:tc>
        <w:tc>
          <w:tcPr>
            <w:tcW w:w="5528" w:type="dxa"/>
          </w:tcPr>
          <w:p w14:paraId="2E5F50B7" w14:textId="77777777" w:rsidR="009075AB" w:rsidRDefault="009075AB" w:rsidP="009075AB">
            <w:pPr>
              <w:pStyle w:val="Tableheading"/>
            </w:pPr>
            <w:r>
              <w:t>Title</w:t>
            </w:r>
          </w:p>
        </w:tc>
        <w:tc>
          <w:tcPr>
            <w:tcW w:w="1276" w:type="dxa"/>
          </w:tcPr>
          <w:p w14:paraId="19A850DA" w14:textId="77777777" w:rsidR="009075AB" w:rsidRDefault="009075AB" w:rsidP="009075AB">
            <w:pPr>
              <w:pStyle w:val="Tableheading"/>
              <w:jc w:val="center"/>
            </w:pPr>
            <w:r>
              <w:t>Agenda item</w:t>
            </w:r>
          </w:p>
        </w:tc>
      </w:tr>
      <w:tr w:rsidR="009075AB" w14:paraId="162B02C0" w14:textId="77777777" w:rsidTr="009075AB">
        <w:tc>
          <w:tcPr>
            <w:tcW w:w="2411" w:type="dxa"/>
          </w:tcPr>
          <w:p w14:paraId="51D4AB3D" w14:textId="0008A8E2" w:rsidR="009075AB" w:rsidRPr="00EF17BB" w:rsidRDefault="009075AB" w:rsidP="009075AB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</w:t>
            </w:r>
            <w:r w:rsidR="009A1A96" w:rsidRPr="00EF17BB">
              <w:rPr>
                <w:rFonts w:cstheme="minorHAnsi"/>
                <w:sz w:val="22"/>
                <w:szCs w:val="22"/>
              </w:rPr>
              <w:t>26</w:t>
            </w:r>
            <w:r w:rsidRPr="00EF17BB">
              <w:rPr>
                <w:rFonts w:cstheme="minorHAnsi"/>
                <w:sz w:val="22"/>
                <w:szCs w:val="22"/>
              </w:rPr>
              <w:t>/01</w:t>
            </w:r>
            <w:r w:rsidR="009A1A96" w:rsidRPr="00EF17BB">
              <w:rPr>
                <w:rFonts w:cstheme="minorHAnsi"/>
                <w:sz w:val="22"/>
                <w:szCs w:val="22"/>
              </w:rPr>
              <w:t>a</w:t>
            </w:r>
          </w:p>
        </w:tc>
        <w:tc>
          <w:tcPr>
            <w:tcW w:w="5528" w:type="dxa"/>
          </w:tcPr>
          <w:p w14:paraId="66BA1C66" w14:textId="77777777" w:rsidR="009075AB" w:rsidRPr="00B21911" w:rsidRDefault="009075AB" w:rsidP="009075AB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Draft Agenda</w:t>
            </w:r>
          </w:p>
        </w:tc>
        <w:tc>
          <w:tcPr>
            <w:tcW w:w="1276" w:type="dxa"/>
          </w:tcPr>
          <w:p w14:paraId="0CE05BB6" w14:textId="77777777" w:rsidR="009075AB" w:rsidRPr="00B21911" w:rsidRDefault="009075AB" w:rsidP="009075AB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2</w:t>
            </w:r>
          </w:p>
        </w:tc>
      </w:tr>
      <w:tr w:rsidR="009A1A96" w14:paraId="242541AC" w14:textId="77777777" w:rsidTr="009075AB">
        <w:tc>
          <w:tcPr>
            <w:tcW w:w="2411" w:type="dxa"/>
          </w:tcPr>
          <w:p w14:paraId="71C2D8F2" w14:textId="7323ADB2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SC/26/01b</w:t>
            </w:r>
          </w:p>
        </w:tc>
        <w:tc>
          <w:tcPr>
            <w:tcW w:w="5528" w:type="dxa"/>
          </w:tcPr>
          <w:p w14:paraId="5B09B453" w14:textId="49256593" w:rsidR="009A1A96" w:rsidRPr="00B21911" w:rsidRDefault="009A1A96" w:rsidP="009075AB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Draft Agenda Annotated</w:t>
            </w:r>
          </w:p>
        </w:tc>
        <w:tc>
          <w:tcPr>
            <w:tcW w:w="1276" w:type="dxa"/>
          </w:tcPr>
          <w:p w14:paraId="1E57AA19" w14:textId="3AB69CFF" w:rsidR="009A1A96" w:rsidRPr="00B21911" w:rsidRDefault="009A1A96" w:rsidP="009075AB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2</w:t>
            </w:r>
          </w:p>
        </w:tc>
      </w:tr>
      <w:tr w:rsidR="009075AB" w14:paraId="23E9DC03" w14:textId="77777777" w:rsidTr="009075AB">
        <w:tc>
          <w:tcPr>
            <w:tcW w:w="2411" w:type="dxa"/>
          </w:tcPr>
          <w:p w14:paraId="0B154AFB" w14:textId="088DCD2A" w:rsidR="009075AB" w:rsidRPr="00EF17BB" w:rsidRDefault="009075AB" w:rsidP="009075AB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</w:t>
            </w:r>
            <w:r w:rsidR="009A1A96" w:rsidRPr="00EF17BB">
              <w:rPr>
                <w:rFonts w:cstheme="minorHAnsi"/>
                <w:sz w:val="22"/>
                <w:szCs w:val="22"/>
              </w:rPr>
              <w:t>26</w:t>
            </w:r>
            <w:r w:rsidRPr="00EF17BB">
              <w:rPr>
                <w:rFonts w:cstheme="minorHAnsi"/>
                <w:sz w:val="22"/>
                <w:szCs w:val="22"/>
              </w:rPr>
              <w:t>/02</w:t>
            </w:r>
          </w:p>
        </w:tc>
        <w:tc>
          <w:tcPr>
            <w:tcW w:w="5528" w:type="dxa"/>
          </w:tcPr>
          <w:p w14:paraId="4AEA40BF" w14:textId="77777777" w:rsidR="009075AB" w:rsidRPr="00B21911" w:rsidRDefault="009075AB" w:rsidP="009075AB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Draft List of Participants</w:t>
            </w:r>
          </w:p>
        </w:tc>
        <w:tc>
          <w:tcPr>
            <w:tcW w:w="1276" w:type="dxa"/>
          </w:tcPr>
          <w:p w14:paraId="17C2B6C2" w14:textId="77777777" w:rsidR="009075AB" w:rsidRPr="00B21911" w:rsidRDefault="009075AB" w:rsidP="009075AB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1</w:t>
            </w:r>
          </w:p>
        </w:tc>
      </w:tr>
      <w:tr w:rsidR="009075AB" w14:paraId="26E567CA" w14:textId="77777777" w:rsidTr="009075AB">
        <w:tc>
          <w:tcPr>
            <w:tcW w:w="2411" w:type="dxa"/>
          </w:tcPr>
          <w:p w14:paraId="5DAA2705" w14:textId="305C6AE3" w:rsidR="009075AB" w:rsidRPr="00EF17BB" w:rsidRDefault="009075AB" w:rsidP="009075AB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</w:t>
            </w:r>
            <w:r w:rsidR="009A1A96" w:rsidRPr="00EF17BB">
              <w:rPr>
                <w:rFonts w:cstheme="minorHAnsi"/>
                <w:sz w:val="22"/>
                <w:szCs w:val="22"/>
              </w:rPr>
              <w:t>26</w:t>
            </w:r>
            <w:r w:rsidRPr="00EF17BB">
              <w:rPr>
                <w:rFonts w:cstheme="minorHAnsi"/>
                <w:sz w:val="22"/>
                <w:szCs w:val="22"/>
              </w:rPr>
              <w:t>/03</w:t>
            </w:r>
          </w:p>
        </w:tc>
        <w:tc>
          <w:tcPr>
            <w:tcW w:w="5528" w:type="dxa"/>
          </w:tcPr>
          <w:p w14:paraId="63A7D30A" w14:textId="77777777" w:rsidR="009075AB" w:rsidRPr="00B21911" w:rsidRDefault="009075AB" w:rsidP="009075AB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Draft List of Documents</w:t>
            </w:r>
          </w:p>
        </w:tc>
        <w:tc>
          <w:tcPr>
            <w:tcW w:w="1276" w:type="dxa"/>
          </w:tcPr>
          <w:p w14:paraId="385819E0" w14:textId="77777777" w:rsidR="009075AB" w:rsidRPr="00B21911" w:rsidRDefault="009075AB" w:rsidP="009075AB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</w:t>
            </w:r>
          </w:p>
        </w:tc>
      </w:tr>
      <w:tr w:rsidR="009A1A96" w14:paraId="4D56ABEE" w14:textId="77777777" w:rsidTr="009075AB">
        <w:tc>
          <w:tcPr>
            <w:tcW w:w="2411" w:type="dxa"/>
          </w:tcPr>
          <w:p w14:paraId="7315540A" w14:textId="3E76C5C5" w:rsidR="009A1A96" w:rsidRPr="00EF17BB" w:rsidRDefault="009A1A96" w:rsidP="009075AB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SC/26/NPR-FO</w:t>
            </w:r>
          </w:p>
        </w:tc>
        <w:tc>
          <w:tcPr>
            <w:tcW w:w="5528" w:type="dxa"/>
          </w:tcPr>
          <w:p w14:paraId="1445F8AC" w14:textId="662F2904" w:rsidR="009A1A96" w:rsidRPr="00B21911" w:rsidRDefault="009A1A96" w:rsidP="009075AB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Faroe Islands</w:t>
            </w:r>
          </w:p>
        </w:tc>
        <w:tc>
          <w:tcPr>
            <w:tcW w:w="1276" w:type="dxa"/>
          </w:tcPr>
          <w:p w14:paraId="5B61ADD5" w14:textId="7E4BBD6E" w:rsidR="009A1A96" w:rsidRPr="00B21911" w:rsidRDefault="009A1A96" w:rsidP="009075AB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9A1A96" w14:paraId="7BD3B7BA" w14:textId="77777777" w:rsidTr="009075AB">
        <w:tc>
          <w:tcPr>
            <w:tcW w:w="2411" w:type="dxa"/>
          </w:tcPr>
          <w:p w14:paraId="42096D3E" w14:textId="1783B9BF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SC/26/NPR-GL</w:t>
            </w:r>
          </w:p>
        </w:tc>
        <w:tc>
          <w:tcPr>
            <w:tcW w:w="5528" w:type="dxa"/>
          </w:tcPr>
          <w:p w14:paraId="7EB0AD06" w14:textId="7C803B71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Greenland</w:t>
            </w:r>
          </w:p>
        </w:tc>
        <w:tc>
          <w:tcPr>
            <w:tcW w:w="1276" w:type="dxa"/>
          </w:tcPr>
          <w:p w14:paraId="5AEAC6A6" w14:textId="6BFDD055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9A1A96" w14:paraId="5ACEC476" w14:textId="77777777" w:rsidTr="009075AB">
        <w:tc>
          <w:tcPr>
            <w:tcW w:w="2411" w:type="dxa"/>
          </w:tcPr>
          <w:p w14:paraId="0FFEA2EC" w14:textId="7899485A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SC/26/NPR-IS</w:t>
            </w:r>
          </w:p>
        </w:tc>
        <w:tc>
          <w:tcPr>
            <w:tcW w:w="5528" w:type="dxa"/>
          </w:tcPr>
          <w:p w14:paraId="36BCF34E" w14:textId="6DE5188E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Iceland</w:t>
            </w:r>
          </w:p>
        </w:tc>
        <w:tc>
          <w:tcPr>
            <w:tcW w:w="1276" w:type="dxa"/>
          </w:tcPr>
          <w:p w14:paraId="09CEBA53" w14:textId="032E2AB1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9A1A96" w14:paraId="2C651CE0" w14:textId="77777777" w:rsidTr="009075AB">
        <w:tc>
          <w:tcPr>
            <w:tcW w:w="2411" w:type="dxa"/>
          </w:tcPr>
          <w:p w14:paraId="7DADF704" w14:textId="5EA48288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SC/26/NPR-NO</w:t>
            </w:r>
          </w:p>
        </w:tc>
        <w:tc>
          <w:tcPr>
            <w:tcW w:w="5528" w:type="dxa"/>
          </w:tcPr>
          <w:p w14:paraId="15EA429A" w14:textId="02F39E3F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Norway</w:t>
            </w:r>
          </w:p>
        </w:tc>
        <w:tc>
          <w:tcPr>
            <w:tcW w:w="1276" w:type="dxa"/>
          </w:tcPr>
          <w:p w14:paraId="5709C205" w14:textId="1D288BAA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9A1A96" w14:paraId="2EFEBAD2" w14:textId="77777777" w:rsidTr="009075AB">
        <w:tc>
          <w:tcPr>
            <w:tcW w:w="2411" w:type="dxa"/>
          </w:tcPr>
          <w:p w14:paraId="4B6239D0" w14:textId="6F3B74F4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SC/26/NPR-JP</w:t>
            </w:r>
          </w:p>
        </w:tc>
        <w:tc>
          <w:tcPr>
            <w:tcW w:w="5528" w:type="dxa"/>
          </w:tcPr>
          <w:p w14:paraId="3C072DEF" w14:textId="77777777" w:rsidR="009A1A96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Japan</w:t>
            </w:r>
          </w:p>
          <w:p w14:paraId="508B789F" w14:textId="6FC25BDA" w:rsidR="006564A9" w:rsidRPr="006564A9" w:rsidRDefault="006564A9" w:rsidP="009A1A96">
            <w:pPr>
              <w:rPr>
                <w:i/>
                <w:iCs/>
                <w:sz w:val="22"/>
                <w:szCs w:val="22"/>
              </w:rPr>
            </w:pPr>
            <w:r w:rsidRPr="006564A9">
              <w:rPr>
                <w:i/>
                <w:iCs/>
                <w:sz w:val="22"/>
                <w:szCs w:val="22"/>
              </w:rPr>
              <w:t>a. Small Cetaceans</w:t>
            </w:r>
          </w:p>
          <w:p w14:paraId="63D594C6" w14:textId="054A9008" w:rsidR="006564A9" w:rsidRPr="006564A9" w:rsidRDefault="006564A9" w:rsidP="006564A9">
            <w:pPr>
              <w:rPr>
                <w:i/>
                <w:iCs/>
                <w:sz w:val="22"/>
                <w:szCs w:val="22"/>
              </w:rPr>
            </w:pPr>
            <w:r w:rsidRPr="006564A9">
              <w:rPr>
                <w:i/>
                <w:iCs/>
                <w:sz w:val="22"/>
                <w:szCs w:val="22"/>
              </w:rPr>
              <w:t xml:space="preserve">b. Large Cetaceans </w:t>
            </w:r>
          </w:p>
          <w:p w14:paraId="1250D049" w14:textId="3E83DD82" w:rsidR="006564A9" w:rsidRPr="00B21911" w:rsidRDefault="006564A9" w:rsidP="006564A9">
            <w:pPr>
              <w:rPr>
                <w:sz w:val="22"/>
                <w:szCs w:val="22"/>
              </w:rPr>
            </w:pPr>
            <w:r w:rsidRPr="006564A9">
              <w:rPr>
                <w:i/>
                <w:iCs/>
                <w:sz w:val="22"/>
                <w:szCs w:val="22"/>
              </w:rPr>
              <w:t>c. Outline of a research program to investigate the abundance, abundance trends and stock structure of large whales in the Indo-Pacific region of the Antarctic, including a survey plan for the 2019/20 austral summer season</w:t>
            </w:r>
          </w:p>
        </w:tc>
        <w:tc>
          <w:tcPr>
            <w:tcW w:w="1276" w:type="dxa"/>
          </w:tcPr>
          <w:p w14:paraId="41532D54" w14:textId="3782B78D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9A1A96" w14:paraId="011C3602" w14:textId="77777777" w:rsidTr="009075AB">
        <w:tc>
          <w:tcPr>
            <w:tcW w:w="2411" w:type="dxa"/>
          </w:tcPr>
          <w:p w14:paraId="3A6F9BF8" w14:textId="229A8229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SC/26/NPR-RU</w:t>
            </w:r>
          </w:p>
        </w:tc>
        <w:tc>
          <w:tcPr>
            <w:tcW w:w="5528" w:type="dxa"/>
          </w:tcPr>
          <w:p w14:paraId="66BF4645" w14:textId="7BE1F0F9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 – Russian Federation</w:t>
            </w:r>
          </w:p>
        </w:tc>
        <w:tc>
          <w:tcPr>
            <w:tcW w:w="1276" w:type="dxa"/>
          </w:tcPr>
          <w:p w14:paraId="52F7A25A" w14:textId="2CC86EF2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4.1</w:t>
            </w:r>
          </w:p>
        </w:tc>
      </w:tr>
      <w:tr w:rsidR="00EE3DC6" w14:paraId="7D394261" w14:textId="77777777" w:rsidTr="009075AB">
        <w:tc>
          <w:tcPr>
            <w:tcW w:w="2411" w:type="dxa"/>
          </w:tcPr>
          <w:p w14:paraId="7DE7D6FF" w14:textId="2ED28B4B" w:rsidR="00EE3DC6" w:rsidRPr="00EF17BB" w:rsidRDefault="00EE3DC6" w:rsidP="009A1A96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SC/26/NPR-CA</w:t>
            </w:r>
          </w:p>
        </w:tc>
        <w:tc>
          <w:tcPr>
            <w:tcW w:w="5528" w:type="dxa"/>
          </w:tcPr>
          <w:p w14:paraId="422FECD2" w14:textId="23504B42" w:rsidR="00EE3DC6" w:rsidRPr="00B21911" w:rsidRDefault="00EE3DC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National Progress Report 2018</w:t>
            </w:r>
            <w:r>
              <w:rPr>
                <w:sz w:val="22"/>
                <w:szCs w:val="22"/>
              </w:rPr>
              <w:t xml:space="preserve"> - Canada</w:t>
            </w:r>
          </w:p>
        </w:tc>
        <w:tc>
          <w:tcPr>
            <w:tcW w:w="1276" w:type="dxa"/>
          </w:tcPr>
          <w:p w14:paraId="439D1B9E" w14:textId="06697148" w:rsidR="00EE3DC6" w:rsidRPr="00B21911" w:rsidRDefault="00EE3DC6" w:rsidP="009A1A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B54B80" w14:paraId="42BC044E" w14:textId="77777777" w:rsidTr="00B54B80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BE40" w14:textId="77777777" w:rsidR="00B54B80" w:rsidRDefault="00B54B80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SC/26/PR-MK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6F4C" w14:textId="77777777" w:rsidR="00B54B80" w:rsidRDefault="00B54B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National Progress Report 2018 - </w:t>
            </w:r>
            <w:proofErr w:type="spellStart"/>
            <w:r>
              <w:rPr>
                <w:sz w:val="22"/>
                <w:szCs w:val="22"/>
              </w:rPr>
              <w:t>Makivik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8C7B" w14:textId="77777777" w:rsidR="00B54B80" w:rsidRDefault="00B54B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4.1.3</w:t>
            </w:r>
          </w:p>
        </w:tc>
      </w:tr>
      <w:tr w:rsidR="009A1A96" w14:paraId="5424D87F" w14:textId="77777777" w:rsidTr="009075AB">
        <w:tc>
          <w:tcPr>
            <w:tcW w:w="2411" w:type="dxa"/>
          </w:tcPr>
          <w:p w14:paraId="49CB79D0" w14:textId="54FB5845" w:rsidR="009A1A96" w:rsidRPr="00EF17BB" w:rsidRDefault="009A1A96" w:rsidP="009A1A96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SC/26/04</w:t>
            </w:r>
          </w:p>
        </w:tc>
        <w:tc>
          <w:tcPr>
            <w:tcW w:w="5528" w:type="dxa"/>
          </w:tcPr>
          <w:p w14:paraId="72FA9292" w14:textId="181E22FD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Active Requests to SC from Council</w:t>
            </w:r>
          </w:p>
        </w:tc>
        <w:tc>
          <w:tcPr>
            <w:tcW w:w="1276" w:type="dxa"/>
          </w:tcPr>
          <w:p w14:paraId="11D5DA50" w14:textId="068ABBA0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Several</w:t>
            </w:r>
          </w:p>
        </w:tc>
      </w:tr>
      <w:tr w:rsidR="009A1A96" w14:paraId="7093289E" w14:textId="77777777" w:rsidTr="009075AB">
        <w:tc>
          <w:tcPr>
            <w:tcW w:w="2411" w:type="dxa"/>
          </w:tcPr>
          <w:p w14:paraId="38E6B56F" w14:textId="04445413" w:rsidR="009A1A96" w:rsidRPr="00EF17BB" w:rsidRDefault="009A1A96" w:rsidP="009A1A96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SC/26/05</w:t>
            </w:r>
          </w:p>
        </w:tc>
        <w:tc>
          <w:tcPr>
            <w:tcW w:w="5528" w:type="dxa"/>
          </w:tcPr>
          <w:p w14:paraId="05CB4170" w14:textId="1563FC29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Table Abundance &amp; Trends</w:t>
            </w:r>
          </w:p>
        </w:tc>
        <w:tc>
          <w:tcPr>
            <w:tcW w:w="1276" w:type="dxa"/>
          </w:tcPr>
          <w:p w14:paraId="619A1E8E" w14:textId="35F00311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5.2</w:t>
            </w:r>
          </w:p>
        </w:tc>
      </w:tr>
      <w:tr w:rsidR="009A1A96" w14:paraId="7824014C" w14:textId="77777777" w:rsidTr="009075AB">
        <w:tc>
          <w:tcPr>
            <w:tcW w:w="2411" w:type="dxa"/>
          </w:tcPr>
          <w:p w14:paraId="24926B23" w14:textId="3D22A694" w:rsidR="009A1A96" w:rsidRPr="00EF17BB" w:rsidRDefault="009A1A96" w:rsidP="009A1A96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SC/26/06</w:t>
            </w:r>
          </w:p>
        </w:tc>
        <w:tc>
          <w:tcPr>
            <w:tcW w:w="5528" w:type="dxa"/>
          </w:tcPr>
          <w:p w14:paraId="41AD7D20" w14:textId="49AE5722" w:rsidR="009A1A96" w:rsidRPr="00B21911" w:rsidRDefault="009A1A96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Development of management advice in NAMMCO</w:t>
            </w:r>
          </w:p>
        </w:tc>
        <w:tc>
          <w:tcPr>
            <w:tcW w:w="1276" w:type="dxa"/>
          </w:tcPr>
          <w:p w14:paraId="37A60BEB" w14:textId="34B722D0" w:rsidR="009A1A96" w:rsidRPr="00B21911" w:rsidRDefault="009A1A96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5.7</w:t>
            </w:r>
          </w:p>
        </w:tc>
      </w:tr>
      <w:tr w:rsidR="009A1A96" w14:paraId="314A443F" w14:textId="77777777" w:rsidTr="009075AB">
        <w:tc>
          <w:tcPr>
            <w:tcW w:w="2411" w:type="dxa"/>
          </w:tcPr>
          <w:p w14:paraId="1852B307" w14:textId="15BAD653" w:rsidR="009A1A96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SC/26/07</w:t>
            </w:r>
          </w:p>
        </w:tc>
        <w:tc>
          <w:tcPr>
            <w:tcW w:w="5528" w:type="dxa"/>
          </w:tcPr>
          <w:p w14:paraId="37AAD51B" w14:textId="3EA8E220" w:rsidR="009A1A96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Performance Review Recommendations for SC</w:t>
            </w:r>
          </w:p>
        </w:tc>
        <w:tc>
          <w:tcPr>
            <w:tcW w:w="1276" w:type="dxa"/>
          </w:tcPr>
          <w:p w14:paraId="2FBE442D" w14:textId="3C08B6C8" w:rsidR="009A1A96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5.8</w:t>
            </w:r>
          </w:p>
        </w:tc>
      </w:tr>
      <w:tr w:rsidR="009A1A96" w14:paraId="220AA4C7" w14:textId="77777777" w:rsidTr="009075AB">
        <w:tc>
          <w:tcPr>
            <w:tcW w:w="2411" w:type="dxa"/>
          </w:tcPr>
          <w:p w14:paraId="0928ECD2" w14:textId="1E8ADB4A" w:rsidR="009A1A96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SC/26/08</w:t>
            </w:r>
          </w:p>
        </w:tc>
        <w:tc>
          <w:tcPr>
            <w:tcW w:w="5528" w:type="dxa"/>
          </w:tcPr>
          <w:p w14:paraId="0211F628" w14:textId="63F6EFC2" w:rsidR="009A1A96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Summary of Performance Review Requests for SC</w:t>
            </w:r>
          </w:p>
        </w:tc>
        <w:tc>
          <w:tcPr>
            <w:tcW w:w="1276" w:type="dxa"/>
          </w:tcPr>
          <w:p w14:paraId="061D030C" w14:textId="36136E08" w:rsidR="009A1A96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5.8</w:t>
            </w:r>
          </w:p>
        </w:tc>
      </w:tr>
      <w:tr w:rsidR="009A1A96" w14:paraId="06297978" w14:textId="77777777" w:rsidTr="009075AB">
        <w:tc>
          <w:tcPr>
            <w:tcW w:w="2411" w:type="dxa"/>
          </w:tcPr>
          <w:p w14:paraId="0D60205B" w14:textId="3BAD98B0" w:rsidR="009A1A96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SC/26/09</w:t>
            </w:r>
          </w:p>
        </w:tc>
        <w:tc>
          <w:tcPr>
            <w:tcW w:w="5528" w:type="dxa"/>
          </w:tcPr>
          <w:p w14:paraId="3BC604E2" w14:textId="7BB00087" w:rsidR="009A1A96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Report of the Harbour Porpoise Working Group</w:t>
            </w:r>
          </w:p>
        </w:tc>
        <w:tc>
          <w:tcPr>
            <w:tcW w:w="1276" w:type="dxa"/>
          </w:tcPr>
          <w:p w14:paraId="36B62EAD" w14:textId="1C1DC929" w:rsidR="009A1A96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4.2, 9.11.4</w:t>
            </w:r>
          </w:p>
        </w:tc>
      </w:tr>
      <w:tr w:rsidR="00EF17BB" w14:paraId="5A85AAAA" w14:textId="77777777" w:rsidTr="009075AB">
        <w:tc>
          <w:tcPr>
            <w:tcW w:w="2411" w:type="dxa"/>
          </w:tcPr>
          <w:p w14:paraId="3A6F8086" w14:textId="0E9FE153" w:rsidR="00EF17BB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SC/26/10</w:t>
            </w:r>
          </w:p>
        </w:tc>
        <w:tc>
          <w:tcPr>
            <w:tcW w:w="5528" w:type="dxa"/>
          </w:tcPr>
          <w:p w14:paraId="62A2793B" w14:textId="6E5787E4" w:rsidR="00EF17BB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Report of the Joint ICES/NAFO/NAMMCO Working Group on Harp &amp; Hooded Seals</w:t>
            </w:r>
          </w:p>
        </w:tc>
        <w:tc>
          <w:tcPr>
            <w:tcW w:w="1276" w:type="dxa"/>
          </w:tcPr>
          <w:p w14:paraId="0E11C37F" w14:textId="0E7E4461" w:rsidR="00EF17BB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4.2, 8.1.2, 8.2.2</w:t>
            </w:r>
          </w:p>
        </w:tc>
      </w:tr>
      <w:tr w:rsidR="009A1A96" w14:paraId="2A59CBE8" w14:textId="77777777" w:rsidTr="009075AB">
        <w:tc>
          <w:tcPr>
            <w:tcW w:w="2411" w:type="dxa"/>
          </w:tcPr>
          <w:p w14:paraId="0025A32D" w14:textId="114E5B7A" w:rsidR="009A1A96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SC/26/11</w:t>
            </w:r>
          </w:p>
        </w:tc>
        <w:tc>
          <w:tcPr>
            <w:tcW w:w="5528" w:type="dxa"/>
          </w:tcPr>
          <w:p w14:paraId="3EF199C3" w14:textId="048EBB13" w:rsidR="009A1A96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 xml:space="preserve">Report of the </w:t>
            </w:r>
            <w:proofErr w:type="spellStart"/>
            <w:r w:rsidRPr="00B21911">
              <w:rPr>
                <w:sz w:val="22"/>
                <w:szCs w:val="22"/>
              </w:rPr>
              <w:t>Adhoc</w:t>
            </w:r>
            <w:proofErr w:type="spellEnd"/>
            <w:r w:rsidRPr="00B21911">
              <w:rPr>
                <w:sz w:val="22"/>
                <w:szCs w:val="22"/>
              </w:rPr>
              <w:t xml:space="preserve"> Working Group on Narwhal in East Greenland</w:t>
            </w:r>
          </w:p>
        </w:tc>
        <w:tc>
          <w:tcPr>
            <w:tcW w:w="1276" w:type="dxa"/>
          </w:tcPr>
          <w:p w14:paraId="55A4B252" w14:textId="5A7EC9E6" w:rsidR="009A1A96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4.2, 9.5.2</w:t>
            </w:r>
          </w:p>
        </w:tc>
      </w:tr>
      <w:tr w:rsidR="00EF17BB" w14:paraId="3FC48272" w14:textId="77777777" w:rsidTr="009075AB">
        <w:tc>
          <w:tcPr>
            <w:tcW w:w="2411" w:type="dxa"/>
          </w:tcPr>
          <w:p w14:paraId="1047A449" w14:textId="7895BCD8" w:rsidR="00EF17BB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SC/26/12</w:t>
            </w:r>
          </w:p>
        </w:tc>
        <w:tc>
          <w:tcPr>
            <w:tcW w:w="5528" w:type="dxa"/>
          </w:tcPr>
          <w:p w14:paraId="27763453" w14:textId="70C5BE0D" w:rsidR="00EF17BB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Report of the Abundance Estimates Working Group</w:t>
            </w:r>
          </w:p>
        </w:tc>
        <w:tc>
          <w:tcPr>
            <w:tcW w:w="1276" w:type="dxa"/>
          </w:tcPr>
          <w:p w14:paraId="7CC229A4" w14:textId="1340B2F9" w:rsidR="00EF17BB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4.2, 9.0</w:t>
            </w:r>
          </w:p>
        </w:tc>
      </w:tr>
      <w:tr w:rsidR="009A1A96" w14:paraId="598D9CA7" w14:textId="77777777" w:rsidTr="009075AB">
        <w:tc>
          <w:tcPr>
            <w:tcW w:w="2411" w:type="dxa"/>
          </w:tcPr>
          <w:p w14:paraId="51F04E22" w14:textId="3E6FFFE1" w:rsidR="009A1A96" w:rsidRPr="00EF17BB" w:rsidRDefault="00EF17BB" w:rsidP="009A1A96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SC/26/13</w:t>
            </w:r>
          </w:p>
        </w:tc>
        <w:tc>
          <w:tcPr>
            <w:tcW w:w="5528" w:type="dxa"/>
          </w:tcPr>
          <w:p w14:paraId="0AF259CD" w14:textId="46C55F22" w:rsidR="009A1A96" w:rsidRPr="00B21911" w:rsidRDefault="00EF17BB" w:rsidP="009A1A96">
            <w:pPr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Report of the Harbour Porpoise Workshop</w:t>
            </w:r>
          </w:p>
        </w:tc>
        <w:tc>
          <w:tcPr>
            <w:tcW w:w="1276" w:type="dxa"/>
          </w:tcPr>
          <w:p w14:paraId="0E6BD316" w14:textId="5C21D7D7" w:rsidR="009A1A96" w:rsidRPr="00B21911" w:rsidRDefault="00EF17BB" w:rsidP="009A1A96">
            <w:pPr>
              <w:jc w:val="center"/>
              <w:rPr>
                <w:sz w:val="22"/>
                <w:szCs w:val="22"/>
              </w:rPr>
            </w:pPr>
            <w:r w:rsidRPr="00B21911">
              <w:rPr>
                <w:sz w:val="22"/>
                <w:szCs w:val="22"/>
              </w:rPr>
              <w:t>9.11.3</w:t>
            </w:r>
          </w:p>
        </w:tc>
      </w:tr>
      <w:tr w:rsidR="00EF17BB" w14:paraId="027B9FA2" w14:textId="77777777" w:rsidTr="002437DF">
        <w:tc>
          <w:tcPr>
            <w:tcW w:w="2411" w:type="dxa"/>
            <w:shd w:val="clear" w:color="auto" w:fill="auto"/>
          </w:tcPr>
          <w:p w14:paraId="5065A852" w14:textId="31E53E9A" w:rsidR="00EF17BB" w:rsidRPr="002437DF" w:rsidRDefault="00EF17BB" w:rsidP="009A1A96">
            <w:pPr>
              <w:rPr>
                <w:sz w:val="22"/>
                <w:szCs w:val="22"/>
              </w:rPr>
            </w:pPr>
            <w:r w:rsidRPr="002437DF">
              <w:rPr>
                <w:sz w:val="22"/>
                <w:szCs w:val="22"/>
              </w:rPr>
              <w:t>SC/26/14</w:t>
            </w:r>
          </w:p>
        </w:tc>
        <w:tc>
          <w:tcPr>
            <w:tcW w:w="5528" w:type="dxa"/>
            <w:shd w:val="clear" w:color="auto" w:fill="auto"/>
          </w:tcPr>
          <w:p w14:paraId="66F730DF" w14:textId="64861AD4" w:rsidR="00EF17BB" w:rsidRPr="002437DF" w:rsidRDefault="002437DF" w:rsidP="009A1A96">
            <w:pPr>
              <w:rPr>
                <w:sz w:val="22"/>
                <w:szCs w:val="22"/>
              </w:rPr>
            </w:pPr>
            <w:r w:rsidRPr="002437DF">
              <w:rPr>
                <w:sz w:val="22"/>
                <w:szCs w:val="22"/>
              </w:rPr>
              <w:t>Populations</w:t>
            </w:r>
            <w:r w:rsidR="003E7161">
              <w:rPr>
                <w:sz w:val="22"/>
                <w:szCs w:val="22"/>
              </w:rPr>
              <w:t>,</w:t>
            </w:r>
            <w:r w:rsidRPr="002437DF">
              <w:rPr>
                <w:sz w:val="22"/>
                <w:szCs w:val="22"/>
              </w:rPr>
              <w:t xml:space="preserve"> Stocks</w:t>
            </w:r>
            <w:r w:rsidR="003E7161">
              <w:rPr>
                <w:sz w:val="22"/>
                <w:szCs w:val="22"/>
              </w:rPr>
              <w:t>, and</w:t>
            </w:r>
            <w:r w:rsidRPr="002437DF">
              <w:rPr>
                <w:sz w:val="22"/>
                <w:szCs w:val="22"/>
              </w:rPr>
              <w:t xml:space="preserve"> Management </w:t>
            </w:r>
            <w:r w:rsidR="003E7161">
              <w:rPr>
                <w:sz w:val="22"/>
                <w:szCs w:val="22"/>
              </w:rPr>
              <w:t>Units</w:t>
            </w:r>
          </w:p>
        </w:tc>
        <w:tc>
          <w:tcPr>
            <w:tcW w:w="1276" w:type="dxa"/>
            <w:shd w:val="clear" w:color="auto" w:fill="auto"/>
          </w:tcPr>
          <w:p w14:paraId="341AC81C" w14:textId="080B50C0" w:rsidR="00EF17BB" w:rsidRPr="002437DF" w:rsidRDefault="003E7161" w:rsidP="009A1A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</w:t>
            </w:r>
            <w:r w:rsidR="002437DF" w:rsidRPr="002437DF">
              <w:rPr>
                <w:sz w:val="22"/>
                <w:szCs w:val="22"/>
              </w:rPr>
              <w:t xml:space="preserve"> </w:t>
            </w:r>
          </w:p>
        </w:tc>
      </w:tr>
      <w:tr w:rsidR="00EF17BB" w14:paraId="00E2AC36" w14:textId="77777777" w:rsidTr="00772262">
        <w:tc>
          <w:tcPr>
            <w:tcW w:w="2411" w:type="dxa"/>
            <w:shd w:val="clear" w:color="auto" w:fill="auto"/>
          </w:tcPr>
          <w:p w14:paraId="1EDC373B" w14:textId="50535889" w:rsidR="00EF17BB" w:rsidRPr="00772262" w:rsidRDefault="00EF17BB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SC/26/15</w:t>
            </w:r>
          </w:p>
        </w:tc>
        <w:tc>
          <w:tcPr>
            <w:tcW w:w="5528" w:type="dxa"/>
            <w:shd w:val="clear" w:color="auto" w:fill="auto"/>
          </w:tcPr>
          <w:p w14:paraId="013F90EE" w14:textId="24793506" w:rsidR="00EF17BB" w:rsidRPr="00772262" w:rsidRDefault="00772262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IWC: Small Cetaceans Abundance Estimates Tables</w:t>
            </w:r>
          </w:p>
        </w:tc>
        <w:tc>
          <w:tcPr>
            <w:tcW w:w="1276" w:type="dxa"/>
            <w:shd w:val="clear" w:color="auto" w:fill="auto"/>
          </w:tcPr>
          <w:p w14:paraId="7EA7A7F0" w14:textId="440DEE9F" w:rsidR="00EF17BB" w:rsidRPr="00772262" w:rsidRDefault="00772262" w:rsidP="009A1A96">
            <w:pPr>
              <w:jc w:val="center"/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6.1</w:t>
            </w:r>
          </w:p>
        </w:tc>
      </w:tr>
      <w:tr w:rsidR="00772262" w14:paraId="09453EFD" w14:textId="77777777" w:rsidTr="00772262">
        <w:tc>
          <w:tcPr>
            <w:tcW w:w="2411" w:type="dxa"/>
            <w:shd w:val="clear" w:color="auto" w:fill="auto"/>
          </w:tcPr>
          <w:p w14:paraId="65993625" w14:textId="2F302018" w:rsidR="00772262" w:rsidRPr="00772262" w:rsidRDefault="00772262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SC/26/16</w:t>
            </w:r>
          </w:p>
        </w:tc>
        <w:tc>
          <w:tcPr>
            <w:tcW w:w="5528" w:type="dxa"/>
            <w:shd w:val="clear" w:color="auto" w:fill="auto"/>
          </w:tcPr>
          <w:p w14:paraId="41BF2526" w14:textId="31693F0F" w:rsidR="00772262" w:rsidRPr="00772262" w:rsidRDefault="00772262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IWC: North Atlantic Abundance Estimates Table</w:t>
            </w:r>
          </w:p>
        </w:tc>
        <w:tc>
          <w:tcPr>
            <w:tcW w:w="1276" w:type="dxa"/>
            <w:shd w:val="clear" w:color="auto" w:fill="auto"/>
          </w:tcPr>
          <w:p w14:paraId="5D00F85F" w14:textId="50E2D47F" w:rsidR="00772262" w:rsidRPr="00772262" w:rsidRDefault="00772262" w:rsidP="009A1A96">
            <w:pPr>
              <w:jc w:val="center"/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6.1</w:t>
            </w:r>
          </w:p>
        </w:tc>
      </w:tr>
      <w:tr w:rsidR="00EF17BB" w14:paraId="413CBB90" w14:textId="77777777" w:rsidTr="00772262">
        <w:tc>
          <w:tcPr>
            <w:tcW w:w="2411" w:type="dxa"/>
            <w:shd w:val="clear" w:color="auto" w:fill="auto"/>
          </w:tcPr>
          <w:p w14:paraId="4920CF17" w14:textId="51FE5153" w:rsidR="00EF17BB" w:rsidRPr="00772262" w:rsidRDefault="00EF17BB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SC/26/1</w:t>
            </w:r>
            <w:r w:rsidR="00772262" w:rsidRPr="00772262">
              <w:rPr>
                <w:sz w:val="22"/>
                <w:szCs w:val="22"/>
              </w:rPr>
              <w:t>7</w:t>
            </w:r>
          </w:p>
        </w:tc>
        <w:tc>
          <w:tcPr>
            <w:tcW w:w="5528" w:type="dxa"/>
            <w:shd w:val="clear" w:color="auto" w:fill="auto"/>
          </w:tcPr>
          <w:p w14:paraId="0AB5754F" w14:textId="78CB02EF" w:rsidR="00EF17BB" w:rsidRPr="00772262" w:rsidRDefault="00772262" w:rsidP="009A1A96">
            <w:pPr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IWC: Notes on Abundance Estimates Table</w:t>
            </w:r>
          </w:p>
        </w:tc>
        <w:tc>
          <w:tcPr>
            <w:tcW w:w="1276" w:type="dxa"/>
            <w:shd w:val="clear" w:color="auto" w:fill="auto"/>
          </w:tcPr>
          <w:p w14:paraId="6E6203E8" w14:textId="58374494" w:rsidR="00EF17BB" w:rsidRPr="00772262" w:rsidRDefault="00772262" w:rsidP="00EF17BB">
            <w:pPr>
              <w:jc w:val="center"/>
              <w:rPr>
                <w:sz w:val="22"/>
                <w:szCs w:val="22"/>
              </w:rPr>
            </w:pPr>
            <w:r w:rsidRPr="00772262">
              <w:rPr>
                <w:sz w:val="22"/>
                <w:szCs w:val="22"/>
              </w:rPr>
              <w:t>6.1</w:t>
            </w:r>
          </w:p>
        </w:tc>
      </w:tr>
      <w:tr w:rsidR="005B415C" w14:paraId="7EECBB71" w14:textId="77777777" w:rsidTr="00772262">
        <w:tc>
          <w:tcPr>
            <w:tcW w:w="2411" w:type="dxa"/>
            <w:shd w:val="clear" w:color="auto" w:fill="auto"/>
          </w:tcPr>
          <w:p w14:paraId="0BA5236B" w14:textId="1A68C234" w:rsidR="005B415C" w:rsidRPr="002279CB" w:rsidRDefault="005B415C" w:rsidP="009A1A96">
            <w:pPr>
              <w:rPr>
                <w:sz w:val="22"/>
                <w:szCs w:val="22"/>
              </w:rPr>
            </w:pPr>
            <w:r w:rsidRPr="002279CB">
              <w:rPr>
                <w:sz w:val="22"/>
                <w:szCs w:val="22"/>
              </w:rPr>
              <w:t>SC/26/18</w:t>
            </w:r>
          </w:p>
        </w:tc>
        <w:tc>
          <w:tcPr>
            <w:tcW w:w="5528" w:type="dxa"/>
            <w:shd w:val="clear" w:color="auto" w:fill="auto"/>
          </w:tcPr>
          <w:p w14:paraId="594C7DD6" w14:textId="7638C302" w:rsidR="005B415C" w:rsidRPr="002279CB" w:rsidRDefault="002279CB" w:rsidP="005B415C">
            <w:r w:rsidRPr="002279CB">
              <w:rPr>
                <w:sz w:val="22"/>
                <w:szCs w:val="22"/>
              </w:rPr>
              <w:t>FA</w:t>
            </w:r>
            <w:r w:rsidR="00C62FC3">
              <w:rPr>
                <w:sz w:val="22"/>
                <w:szCs w:val="22"/>
              </w:rPr>
              <w:t>O</w:t>
            </w:r>
            <w:r w:rsidRPr="002279CB">
              <w:rPr>
                <w:sz w:val="22"/>
                <w:szCs w:val="22"/>
              </w:rPr>
              <w:t xml:space="preserve"> Expert Meeting to Develop Technical Guidelines to Reduce Bycatch</w:t>
            </w:r>
          </w:p>
        </w:tc>
        <w:tc>
          <w:tcPr>
            <w:tcW w:w="1276" w:type="dxa"/>
            <w:shd w:val="clear" w:color="auto" w:fill="auto"/>
          </w:tcPr>
          <w:p w14:paraId="66845CE5" w14:textId="4FF0EDF6" w:rsidR="005B415C" w:rsidRPr="002279CB" w:rsidRDefault="00C62FC3" w:rsidP="00EF17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</w:t>
            </w:r>
            <w:r w:rsidR="00A01A0C">
              <w:rPr>
                <w:sz w:val="22"/>
                <w:szCs w:val="22"/>
              </w:rPr>
              <w:t>, 7.1.2</w:t>
            </w:r>
          </w:p>
        </w:tc>
      </w:tr>
      <w:tr w:rsidR="00FF3945" w14:paraId="7A63DA4B" w14:textId="77777777" w:rsidTr="00A762B2">
        <w:tc>
          <w:tcPr>
            <w:tcW w:w="2411" w:type="dxa"/>
            <w:shd w:val="clear" w:color="auto" w:fill="auto"/>
          </w:tcPr>
          <w:p w14:paraId="22B74BF0" w14:textId="77777777" w:rsidR="00FF3945" w:rsidRPr="00FF3945" w:rsidRDefault="00FF3945" w:rsidP="00A762B2">
            <w:pPr>
              <w:rPr>
                <w:sz w:val="22"/>
                <w:szCs w:val="22"/>
              </w:rPr>
            </w:pPr>
            <w:r w:rsidRPr="00FF3945">
              <w:rPr>
                <w:sz w:val="22"/>
                <w:szCs w:val="22"/>
              </w:rPr>
              <w:lastRenderedPageBreak/>
              <w:t>SC/26/19</w:t>
            </w:r>
          </w:p>
        </w:tc>
        <w:tc>
          <w:tcPr>
            <w:tcW w:w="5528" w:type="dxa"/>
            <w:shd w:val="clear" w:color="auto" w:fill="auto"/>
          </w:tcPr>
          <w:p w14:paraId="6CE9005D" w14:textId="7472074B" w:rsidR="00FF3945" w:rsidRPr="00FF3945" w:rsidRDefault="00FF3945" w:rsidP="00A76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Note on OSPAR, NACES, and MPA</w:t>
            </w:r>
          </w:p>
        </w:tc>
        <w:tc>
          <w:tcPr>
            <w:tcW w:w="1276" w:type="dxa"/>
            <w:shd w:val="clear" w:color="auto" w:fill="auto"/>
          </w:tcPr>
          <w:p w14:paraId="41BFE93F" w14:textId="6FB2C497" w:rsidR="00FF3945" w:rsidRPr="00FF3945" w:rsidRDefault="003E1672" w:rsidP="00A76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  <w:tr w:rsidR="00184CE2" w14:paraId="2C201E06" w14:textId="77777777" w:rsidTr="00A762B2">
        <w:tc>
          <w:tcPr>
            <w:tcW w:w="2411" w:type="dxa"/>
            <w:shd w:val="clear" w:color="auto" w:fill="auto"/>
          </w:tcPr>
          <w:p w14:paraId="248DEFE2" w14:textId="11404634" w:rsidR="00184CE2" w:rsidRPr="00FF3945" w:rsidRDefault="00184CE2" w:rsidP="00A76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SC/26/20</w:t>
            </w:r>
          </w:p>
        </w:tc>
        <w:tc>
          <w:tcPr>
            <w:tcW w:w="5528" w:type="dxa"/>
            <w:shd w:val="clear" w:color="auto" w:fill="auto"/>
          </w:tcPr>
          <w:p w14:paraId="74387B47" w14:textId="79558F34" w:rsidR="00184CE2" w:rsidRDefault="00184CE2" w:rsidP="00A76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Status Management Areas </w:t>
            </w:r>
          </w:p>
        </w:tc>
        <w:tc>
          <w:tcPr>
            <w:tcW w:w="1276" w:type="dxa"/>
            <w:shd w:val="clear" w:color="auto" w:fill="auto"/>
          </w:tcPr>
          <w:p w14:paraId="35DE4C41" w14:textId="1A32B3C4" w:rsidR="00184CE2" w:rsidRDefault="00184CE2" w:rsidP="00A76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5.2.2</w:t>
            </w:r>
          </w:p>
        </w:tc>
        <w:bookmarkStart w:id="1" w:name="_GoBack"/>
        <w:bookmarkEnd w:id="1"/>
      </w:tr>
      <w:tr w:rsidR="00B54B80" w14:paraId="115D1D33" w14:textId="77777777" w:rsidTr="00A762B2">
        <w:tc>
          <w:tcPr>
            <w:tcW w:w="2411" w:type="dxa"/>
            <w:shd w:val="clear" w:color="auto" w:fill="auto"/>
          </w:tcPr>
          <w:p w14:paraId="12A596CA" w14:textId="218F870A" w:rsidR="00B54B80" w:rsidRDefault="00B54B80" w:rsidP="00A762B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SC/26/21</w:t>
            </w:r>
          </w:p>
        </w:tc>
        <w:tc>
          <w:tcPr>
            <w:tcW w:w="5528" w:type="dxa"/>
            <w:shd w:val="clear" w:color="auto" w:fill="auto"/>
          </w:tcPr>
          <w:p w14:paraId="75967B5A" w14:textId="49A258CE" w:rsidR="00B54B80" w:rsidRDefault="00B54B80" w:rsidP="00A762B2">
            <w:pPr>
              <w:rPr>
                <w:sz w:val="22"/>
                <w:szCs w:val="22"/>
              </w:rPr>
            </w:pPr>
            <w:r w:rsidRPr="00B54B80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cientific </w:t>
            </w:r>
            <w:r w:rsidRPr="00B54B80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ommittee </w:t>
            </w:r>
            <w:r w:rsidRPr="00B54B80">
              <w:rPr>
                <w:sz w:val="22"/>
                <w:szCs w:val="22"/>
              </w:rPr>
              <w:t>accounts</w:t>
            </w:r>
            <w:r>
              <w:rPr>
                <w:sz w:val="22"/>
                <w:szCs w:val="22"/>
              </w:rPr>
              <w:t xml:space="preserve"> </w:t>
            </w:r>
            <w:r w:rsidRPr="00B54B80">
              <w:rPr>
                <w:sz w:val="22"/>
                <w:szCs w:val="22"/>
              </w:rPr>
              <w:t>and</w:t>
            </w:r>
            <w:r>
              <w:rPr>
                <w:sz w:val="22"/>
                <w:szCs w:val="22"/>
              </w:rPr>
              <w:t xml:space="preserve"> </w:t>
            </w:r>
            <w:r w:rsidRPr="00B54B80">
              <w:rPr>
                <w:sz w:val="22"/>
                <w:szCs w:val="22"/>
              </w:rPr>
              <w:t>budget</w:t>
            </w:r>
            <w:r>
              <w:rPr>
                <w:sz w:val="22"/>
                <w:szCs w:val="22"/>
              </w:rPr>
              <w:t xml:space="preserve"> </w:t>
            </w:r>
            <w:r w:rsidRPr="00B54B80">
              <w:rPr>
                <w:sz w:val="22"/>
                <w:szCs w:val="22"/>
              </w:rPr>
              <w:t>for</w:t>
            </w:r>
            <w:r>
              <w:rPr>
                <w:sz w:val="22"/>
                <w:szCs w:val="22"/>
              </w:rPr>
              <w:t xml:space="preserve"> </w:t>
            </w:r>
            <w:r w:rsidRPr="00B54B80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 xml:space="preserve">cientific </w:t>
            </w:r>
            <w:r w:rsidRPr="00B54B80">
              <w:rPr>
                <w:sz w:val="22"/>
                <w:szCs w:val="22"/>
              </w:rPr>
              <w:t>C</w:t>
            </w:r>
            <w:r>
              <w:rPr>
                <w:sz w:val="22"/>
                <w:szCs w:val="22"/>
              </w:rPr>
              <w:t xml:space="preserve">ommittee </w:t>
            </w:r>
            <w:r w:rsidRPr="00B54B80">
              <w:rPr>
                <w:sz w:val="22"/>
                <w:szCs w:val="22"/>
              </w:rPr>
              <w:t>meeting</w:t>
            </w:r>
          </w:p>
        </w:tc>
        <w:tc>
          <w:tcPr>
            <w:tcW w:w="1276" w:type="dxa"/>
            <w:shd w:val="clear" w:color="auto" w:fill="auto"/>
          </w:tcPr>
          <w:p w14:paraId="29071FD6" w14:textId="4D0C5465" w:rsidR="00B54B80" w:rsidRDefault="00B54B80" w:rsidP="00A762B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</w:tr>
    </w:tbl>
    <w:p w14:paraId="28BF8C36" w14:textId="77777777" w:rsidR="009075AB" w:rsidRPr="004A35A2" w:rsidRDefault="009075AB" w:rsidP="009075AB">
      <w:pPr>
        <w:pStyle w:val="Heading5"/>
        <w:spacing w:before="480"/>
      </w:pPr>
      <w:r>
        <w:t>For Information</w:t>
      </w:r>
      <w:r w:rsidRPr="004A35A2">
        <w:t xml:space="preserve"> </w:t>
      </w:r>
      <w:r>
        <w:t>D</w:t>
      </w:r>
      <w:r w:rsidRPr="004A35A2">
        <w:t>ocuments</w:t>
      </w:r>
    </w:p>
    <w:tbl>
      <w:tblPr>
        <w:tblStyle w:val="TableGrid"/>
        <w:tblW w:w="9215" w:type="dxa"/>
        <w:tblInd w:w="-431" w:type="dxa"/>
        <w:tblLook w:val="04A0" w:firstRow="1" w:lastRow="0" w:firstColumn="1" w:lastColumn="0" w:noHBand="0" w:noVBand="1"/>
      </w:tblPr>
      <w:tblGrid>
        <w:gridCol w:w="1419"/>
        <w:gridCol w:w="6520"/>
        <w:gridCol w:w="1276"/>
      </w:tblGrid>
      <w:tr w:rsidR="009075AB" w14:paraId="5CFAF55A" w14:textId="77777777" w:rsidTr="00184CE2">
        <w:tc>
          <w:tcPr>
            <w:tcW w:w="1419" w:type="dxa"/>
          </w:tcPr>
          <w:p w14:paraId="5772A96A" w14:textId="77777777" w:rsidR="009075AB" w:rsidRDefault="009075AB" w:rsidP="0087482C">
            <w:pPr>
              <w:pStyle w:val="Tableheading"/>
            </w:pPr>
            <w:r>
              <w:t>Doc. No.</w:t>
            </w:r>
          </w:p>
        </w:tc>
        <w:tc>
          <w:tcPr>
            <w:tcW w:w="6520" w:type="dxa"/>
          </w:tcPr>
          <w:p w14:paraId="64DA3161" w14:textId="77777777" w:rsidR="009075AB" w:rsidRDefault="009075AB" w:rsidP="0087482C">
            <w:pPr>
              <w:pStyle w:val="Tableheading"/>
            </w:pPr>
            <w:r>
              <w:t>Title</w:t>
            </w:r>
          </w:p>
        </w:tc>
        <w:tc>
          <w:tcPr>
            <w:tcW w:w="1276" w:type="dxa"/>
          </w:tcPr>
          <w:p w14:paraId="21A54955" w14:textId="77777777" w:rsidR="009075AB" w:rsidRDefault="009075AB" w:rsidP="0087482C">
            <w:pPr>
              <w:pStyle w:val="Tableheading"/>
              <w:jc w:val="center"/>
            </w:pPr>
            <w:r>
              <w:t>Agenda item</w:t>
            </w:r>
          </w:p>
        </w:tc>
      </w:tr>
      <w:tr w:rsidR="009075AB" w14:paraId="62CE3AFD" w14:textId="77777777" w:rsidTr="00184CE2">
        <w:tc>
          <w:tcPr>
            <w:tcW w:w="1419" w:type="dxa"/>
          </w:tcPr>
          <w:p w14:paraId="22A375BC" w14:textId="1C15E912" w:rsidR="009075AB" w:rsidRPr="00EF17BB" w:rsidRDefault="009075AB" w:rsidP="0087482C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</w:t>
            </w:r>
            <w:r w:rsidR="00EF17BB" w:rsidRPr="00EF17BB">
              <w:rPr>
                <w:rFonts w:cstheme="minorHAnsi"/>
                <w:sz w:val="22"/>
                <w:szCs w:val="22"/>
              </w:rPr>
              <w:t>26</w:t>
            </w:r>
            <w:r w:rsidRPr="00EF17BB">
              <w:rPr>
                <w:rFonts w:cstheme="minorHAnsi"/>
                <w:sz w:val="22"/>
                <w:szCs w:val="22"/>
              </w:rPr>
              <w:t>/FI01</w:t>
            </w:r>
          </w:p>
        </w:tc>
        <w:tc>
          <w:tcPr>
            <w:tcW w:w="6520" w:type="dxa"/>
          </w:tcPr>
          <w:p w14:paraId="73E86052" w14:textId="7B85F43D" w:rsidR="009075AB" w:rsidRPr="00EF17BB" w:rsidRDefault="009075AB" w:rsidP="0087482C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 xml:space="preserve">Report of </w:t>
            </w:r>
            <w:r w:rsidR="00EF17BB" w:rsidRPr="00EF17BB">
              <w:rPr>
                <w:sz w:val="22"/>
                <w:szCs w:val="22"/>
              </w:rPr>
              <w:t>SC 25 (2018)</w:t>
            </w:r>
          </w:p>
        </w:tc>
        <w:tc>
          <w:tcPr>
            <w:tcW w:w="1276" w:type="dxa"/>
          </w:tcPr>
          <w:p w14:paraId="34C41E61" w14:textId="670CCDA2" w:rsidR="009075AB" w:rsidRDefault="00EF17BB" w:rsidP="0087482C">
            <w:pPr>
              <w:jc w:val="center"/>
            </w:pPr>
            <w:r>
              <w:t>Several</w:t>
            </w:r>
          </w:p>
        </w:tc>
      </w:tr>
      <w:tr w:rsidR="009075AB" w14:paraId="7886DAA7" w14:textId="77777777" w:rsidTr="00184CE2">
        <w:tc>
          <w:tcPr>
            <w:tcW w:w="1419" w:type="dxa"/>
          </w:tcPr>
          <w:p w14:paraId="1CB9EE41" w14:textId="69034D37" w:rsidR="009075AB" w:rsidRPr="00EF17BB" w:rsidRDefault="009075AB" w:rsidP="0087482C">
            <w:pPr>
              <w:rPr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</w:t>
            </w:r>
            <w:r w:rsidR="00EF17BB" w:rsidRPr="00EF17BB">
              <w:rPr>
                <w:rFonts w:cstheme="minorHAnsi"/>
                <w:sz w:val="22"/>
                <w:szCs w:val="22"/>
              </w:rPr>
              <w:t>26</w:t>
            </w:r>
            <w:r w:rsidRPr="00EF17BB">
              <w:rPr>
                <w:rFonts w:cstheme="minorHAnsi"/>
                <w:sz w:val="22"/>
                <w:szCs w:val="22"/>
              </w:rPr>
              <w:t>/FI02</w:t>
            </w:r>
          </w:p>
        </w:tc>
        <w:tc>
          <w:tcPr>
            <w:tcW w:w="6520" w:type="dxa"/>
          </w:tcPr>
          <w:p w14:paraId="23F5EE22" w14:textId="3DA493E6" w:rsidR="009075AB" w:rsidRPr="00EF17BB" w:rsidRDefault="00EF17BB" w:rsidP="0087482C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Annual Report 2018</w:t>
            </w:r>
          </w:p>
        </w:tc>
        <w:tc>
          <w:tcPr>
            <w:tcW w:w="1276" w:type="dxa"/>
          </w:tcPr>
          <w:p w14:paraId="2CBD62DF" w14:textId="461C87F1" w:rsidR="009075AB" w:rsidRDefault="00EF17BB" w:rsidP="0087482C">
            <w:pPr>
              <w:jc w:val="center"/>
            </w:pPr>
            <w:r>
              <w:t>Several</w:t>
            </w:r>
          </w:p>
        </w:tc>
      </w:tr>
      <w:tr w:rsidR="00EF17BB" w14:paraId="1678280E" w14:textId="77777777" w:rsidTr="00184CE2">
        <w:tc>
          <w:tcPr>
            <w:tcW w:w="1419" w:type="dxa"/>
          </w:tcPr>
          <w:p w14:paraId="7745AB3F" w14:textId="42F0D59F" w:rsidR="00EF17BB" w:rsidRPr="00EF17BB" w:rsidRDefault="00EF17BB" w:rsidP="0087482C">
            <w:pPr>
              <w:rPr>
                <w:rFonts w:cstheme="minorHAnsi"/>
                <w:sz w:val="22"/>
                <w:szCs w:val="22"/>
              </w:rPr>
            </w:pPr>
            <w:r w:rsidRPr="00EF17BB">
              <w:rPr>
                <w:rFonts w:cstheme="minorHAnsi"/>
                <w:sz w:val="22"/>
                <w:szCs w:val="22"/>
              </w:rPr>
              <w:t>SC/26/FI03</w:t>
            </w:r>
          </w:p>
        </w:tc>
        <w:tc>
          <w:tcPr>
            <w:tcW w:w="6520" w:type="dxa"/>
          </w:tcPr>
          <w:p w14:paraId="46C7914A" w14:textId="35164983" w:rsidR="00EF17BB" w:rsidRPr="00EF17BB" w:rsidRDefault="00EF17BB" w:rsidP="0087482C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NAMMCO 27 Report of Council</w:t>
            </w:r>
          </w:p>
        </w:tc>
        <w:tc>
          <w:tcPr>
            <w:tcW w:w="1276" w:type="dxa"/>
          </w:tcPr>
          <w:p w14:paraId="711D9208" w14:textId="53FBD3EF" w:rsidR="00EF17BB" w:rsidRDefault="00EF17BB" w:rsidP="0087482C">
            <w:pPr>
              <w:jc w:val="center"/>
            </w:pPr>
            <w:r>
              <w:t>Several</w:t>
            </w:r>
          </w:p>
        </w:tc>
      </w:tr>
      <w:tr w:rsidR="008A1EC8" w14:paraId="4B8377A3" w14:textId="77777777" w:rsidTr="00184CE2">
        <w:tc>
          <w:tcPr>
            <w:tcW w:w="1419" w:type="dxa"/>
          </w:tcPr>
          <w:p w14:paraId="3CC7413E" w14:textId="33D0781C" w:rsidR="008A1EC8" w:rsidRPr="00CB5588" w:rsidRDefault="008A1EC8" w:rsidP="00EF17BB">
            <w:pPr>
              <w:rPr>
                <w:sz w:val="22"/>
                <w:szCs w:val="22"/>
              </w:rPr>
            </w:pPr>
            <w:r w:rsidRPr="00CB5588">
              <w:rPr>
                <w:sz w:val="22"/>
                <w:szCs w:val="22"/>
              </w:rPr>
              <w:t>SC/26/FI04</w:t>
            </w:r>
          </w:p>
        </w:tc>
        <w:tc>
          <w:tcPr>
            <w:tcW w:w="6520" w:type="dxa"/>
          </w:tcPr>
          <w:p w14:paraId="21399A60" w14:textId="77777777" w:rsidR="0061623E" w:rsidRDefault="008A1EC8" w:rsidP="00EF17BB">
            <w:pPr>
              <w:rPr>
                <w:sz w:val="22"/>
                <w:szCs w:val="22"/>
              </w:rPr>
            </w:pPr>
            <w:r w:rsidRPr="00EF17BB">
              <w:rPr>
                <w:sz w:val="22"/>
                <w:szCs w:val="22"/>
              </w:rPr>
              <w:t>NAMMCO 27 Report of Management C</w:t>
            </w:r>
            <w:r>
              <w:rPr>
                <w:sz w:val="22"/>
                <w:szCs w:val="22"/>
              </w:rPr>
              <w:t>o</w:t>
            </w:r>
            <w:r w:rsidRPr="00EF17BB">
              <w:rPr>
                <w:sz w:val="22"/>
                <w:szCs w:val="22"/>
              </w:rPr>
              <w:t>mmittees</w:t>
            </w:r>
          </w:p>
          <w:p w14:paraId="431EB693" w14:textId="39E42AE5" w:rsidR="008A1EC8" w:rsidRPr="00CB5588" w:rsidRDefault="0061623E" w:rsidP="00EF17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(MCJ + MCC + MCSW)</w:t>
            </w:r>
          </w:p>
        </w:tc>
        <w:tc>
          <w:tcPr>
            <w:tcW w:w="1276" w:type="dxa"/>
          </w:tcPr>
          <w:p w14:paraId="0C4EF115" w14:textId="2A3BDFD7" w:rsidR="008A1EC8" w:rsidRDefault="008A1EC8" w:rsidP="00EF17BB">
            <w:pPr>
              <w:jc w:val="center"/>
            </w:pPr>
            <w:r>
              <w:t>Several</w:t>
            </w:r>
          </w:p>
        </w:tc>
      </w:tr>
      <w:tr w:rsidR="00EF17BB" w14:paraId="6BB7ABF1" w14:textId="77777777" w:rsidTr="00184CE2">
        <w:tc>
          <w:tcPr>
            <w:tcW w:w="1419" w:type="dxa"/>
          </w:tcPr>
          <w:p w14:paraId="687F2A1B" w14:textId="5321D019" w:rsidR="00EF17BB" w:rsidRDefault="008A1EC8" w:rsidP="00EF17BB">
            <w:r w:rsidRPr="00CB5588">
              <w:rPr>
                <w:sz w:val="22"/>
                <w:szCs w:val="22"/>
              </w:rPr>
              <w:t>SC/26/FI0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6520" w:type="dxa"/>
          </w:tcPr>
          <w:p w14:paraId="717F4E4F" w14:textId="63746C56" w:rsidR="00EF17BB" w:rsidRPr="00CB5588" w:rsidRDefault="00CB5588" w:rsidP="00EF17BB">
            <w:pPr>
              <w:rPr>
                <w:sz w:val="22"/>
                <w:szCs w:val="22"/>
                <w:highlight w:val="green"/>
              </w:rPr>
            </w:pPr>
            <w:r w:rsidRPr="00CB5588">
              <w:rPr>
                <w:sz w:val="22"/>
                <w:szCs w:val="22"/>
              </w:rPr>
              <w:t>Moore, S.</w:t>
            </w:r>
            <w:r>
              <w:rPr>
                <w:sz w:val="22"/>
                <w:szCs w:val="22"/>
              </w:rPr>
              <w:t xml:space="preserve">E., Haug, T. </w:t>
            </w:r>
            <w:proofErr w:type="spellStart"/>
            <w:r>
              <w:rPr>
                <w:sz w:val="22"/>
                <w:szCs w:val="22"/>
              </w:rPr>
              <w:t>Vikingsson</w:t>
            </w:r>
            <w:proofErr w:type="spellEnd"/>
            <w:r>
              <w:rPr>
                <w:sz w:val="22"/>
                <w:szCs w:val="22"/>
              </w:rPr>
              <w:t xml:space="preserve">, G.A. and Stenson, G.B. (2019). Baleen whale ecology in arctic and subarctic seas in an era of rapid habitat alteration. </w:t>
            </w:r>
            <w:r>
              <w:rPr>
                <w:i/>
                <w:iCs/>
                <w:sz w:val="22"/>
                <w:szCs w:val="22"/>
              </w:rPr>
              <w:t xml:space="preserve">Progress in Oceanography 176: </w:t>
            </w:r>
            <w:r>
              <w:rPr>
                <w:sz w:val="22"/>
                <w:szCs w:val="22"/>
              </w:rPr>
              <w:t>102118</w:t>
            </w:r>
          </w:p>
        </w:tc>
        <w:tc>
          <w:tcPr>
            <w:tcW w:w="1276" w:type="dxa"/>
          </w:tcPr>
          <w:p w14:paraId="3BEC1A3F" w14:textId="5CA79A5B" w:rsidR="00EF17BB" w:rsidRDefault="00CB5588" w:rsidP="00EF17BB">
            <w:pPr>
              <w:jc w:val="center"/>
            </w:pPr>
            <w:r>
              <w:t>7.3</w:t>
            </w:r>
          </w:p>
        </w:tc>
      </w:tr>
      <w:tr w:rsidR="001D638D" w14:paraId="7254A80C" w14:textId="77777777" w:rsidTr="00184CE2">
        <w:tc>
          <w:tcPr>
            <w:tcW w:w="1419" w:type="dxa"/>
          </w:tcPr>
          <w:p w14:paraId="004C1A37" w14:textId="5CEE2D29" w:rsidR="001D638D" w:rsidRPr="00443EE5" w:rsidRDefault="001D638D" w:rsidP="001D638D">
            <w:r w:rsidRPr="00443EE5">
              <w:rPr>
                <w:sz w:val="22"/>
                <w:szCs w:val="22"/>
              </w:rPr>
              <w:t>SC/26/FI0</w:t>
            </w:r>
            <w:r w:rsidR="00443EE5" w:rsidRPr="00443EE5">
              <w:rPr>
                <w:sz w:val="22"/>
                <w:szCs w:val="22"/>
              </w:rPr>
              <w:t>6</w:t>
            </w:r>
          </w:p>
        </w:tc>
        <w:tc>
          <w:tcPr>
            <w:tcW w:w="6520" w:type="dxa"/>
          </w:tcPr>
          <w:p w14:paraId="0BB4E984" w14:textId="77777777" w:rsidR="00EC5B97" w:rsidRDefault="00443EE5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Kovacs, </w:t>
            </w:r>
            <w:r w:rsidR="00EC5B97">
              <w:rPr>
                <w:sz w:val="22"/>
                <w:szCs w:val="22"/>
              </w:rPr>
              <w:t xml:space="preserve">K.M., </w:t>
            </w:r>
            <w:proofErr w:type="spellStart"/>
            <w:r w:rsidR="00EC5B97">
              <w:rPr>
                <w:sz w:val="22"/>
                <w:szCs w:val="22"/>
              </w:rPr>
              <w:t>Krafft</w:t>
            </w:r>
            <w:proofErr w:type="spellEnd"/>
            <w:r w:rsidR="00EC5B97">
              <w:rPr>
                <w:sz w:val="22"/>
                <w:szCs w:val="22"/>
              </w:rPr>
              <w:t xml:space="preserve">, B.A., </w:t>
            </w:r>
            <w:proofErr w:type="spellStart"/>
            <w:r w:rsidR="00EC5B97">
              <w:rPr>
                <w:sz w:val="22"/>
                <w:szCs w:val="22"/>
              </w:rPr>
              <w:t>Lydersen</w:t>
            </w:r>
            <w:proofErr w:type="spellEnd"/>
            <w:r w:rsidR="00EC5B97">
              <w:rPr>
                <w:sz w:val="22"/>
                <w:szCs w:val="22"/>
              </w:rPr>
              <w:t>, C. (2019)</w:t>
            </w:r>
          </w:p>
          <w:p w14:paraId="0296658F" w14:textId="20823C0E" w:rsidR="001D638D" w:rsidRPr="00EC5B97" w:rsidRDefault="00EC5B97" w:rsidP="001D638D">
            <w:r>
              <w:rPr>
                <w:sz w:val="22"/>
                <w:szCs w:val="22"/>
              </w:rPr>
              <w:t>Bearded seal (</w:t>
            </w:r>
            <w:proofErr w:type="spellStart"/>
            <w:r>
              <w:rPr>
                <w:i/>
                <w:iCs/>
                <w:sz w:val="22"/>
                <w:szCs w:val="22"/>
              </w:rPr>
              <w:t>Erignathus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r w:rsidRPr="00EC5B97">
              <w:rPr>
                <w:sz w:val="22"/>
                <w:szCs w:val="22"/>
              </w:rPr>
              <w:t>barbatus</w:t>
            </w:r>
            <w:r>
              <w:rPr>
                <w:sz w:val="22"/>
                <w:szCs w:val="22"/>
              </w:rPr>
              <w:t xml:space="preserve">) birth mass and pup growth in periods with contrasting ice conditions in Svalbard, Norway. </w:t>
            </w:r>
            <w:r>
              <w:rPr>
                <w:i/>
                <w:iCs/>
                <w:sz w:val="22"/>
                <w:szCs w:val="22"/>
              </w:rPr>
              <w:t xml:space="preserve">Marine Mammal Science. </w:t>
            </w:r>
            <w:r w:rsidRPr="00EC5B97">
              <w:rPr>
                <w:sz w:val="22"/>
                <w:szCs w:val="22"/>
              </w:rPr>
              <w:t>1-9</w:t>
            </w:r>
          </w:p>
        </w:tc>
        <w:tc>
          <w:tcPr>
            <w:tcW w:w="1276" w:type="dxa"/>
          </w:tcPr>
          <w:p w14:paraId="5EC2CD8E" w14:textId="2E9290EB" w:rsidR="001D638D" w:rsidRPr="00443EE5" w:rsidRDefault="00EC5B97" w:rsidP="001D638D">
            <w:pPr>
              <w:jc w:val="center"/>
            </w:pPr>
            <w:r>
              <w:t>8.6</w:t>
            </w:r>
          </w:p>
        </w:tc>
      </w:tr>
      <w:tr w:rsidR="00443EE5" w14:paraId="5CFCA480" w14:textId="77777777" w:rsidTr="00184CE2">
        <w:tc>
          <w:tcPr>
            <w:tcW w:w="1419" w:type="dxa"/>
            <w:shd w:val="clear" w:color="auto" w:fill="auto"/>
          </w:tcPr>
          <w:p w14:paraId="3A2DC2C6" w14:textId="004CB221" w:rsidR="00443EE5" w:rsidRPr="00EC5B97" w:rsidRDefault="00EC5B97" w:rsidP="001D638D">
            <w:pPr>
              <w:rPr>
                <w:sz w:val="22"/>
                <w:szCs w:val="22"/>
              </w:rPr>
            </w:pPr>
            <w:r w:rsidRPr="00EC5B97">
              <w:rPr>
                <w:sz w:val="22"/>
                <w:szCs w:val="22"/>
              </w:rPr>
              <w:t>SC/26/FI07</w:t>
            </w:r>
          </w:p>
        </w:tc>
        <w:tc>
          <w:tcPr>
            <w:tcW w:w="6520" w:type="dxa"/>
          </w:tcPr>
          <w:p w14:paraId="778079A5" w14:textId="56696296" w:rsidR="00EC5B97" w:rsidRPr="00EC5B97" w:rsidRDefault="00EC5B97" w:rsidP="00EC5B97">
            <w:pPr>
              <w:rPr>
                <w:sz w:val="22"/>
                <w:szCs w:val="22"/>
              </w:rPr>
            </w:pPr>
            <w:r w:rsidRPr="00EC5B97">
              <w:rPr>
                <w:sz w:val="22"/>
                <w:szCs w:val="22"/>
              </w:rPr>
              <w:t>Hamilton C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>D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 xml:space="preserve">, </w:t>
            </w:r>
            <w:proofErr w:type="spellStart"/>
            <w:r w:rsidRPr="00EC5B97">
              <w:rPr>
                <w:sz w:val="22"/>
                <w:szCs w:val="22"/>
              </w:rPr>
              <w:t>Vacquie</w:t>
            </w:r>
            <w:proofErr w:type="spellEnd"/>
            <w:r w:rsidRPr="00EC5B97">
              <w:rPr>
                <w:sz w:val="22"/>
                <w:szCs w:val="22"/>
              </w:rPr>
              <w:t>´-Garcia</w:t>
            </w:r>
            <w:r>
              <w:rPr>
                <w:sz w:val="22"/>
                <w:szCs w:val="22"/>
              </w:rPr>
              <w:t xml:space="preserve"> </w:t>
            </w:r>
            <w:r w:rsidRPr="00EC5B97">
              <w:rPr>
                <w:sz w:val="22"/>
                <w:szCs w:val="22"/>
              </w:rPr>
              <w:t>J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>, Kovacs</w:t>
            </w:r>
            <w:r>
              <w:rPr>
                <w:sz w:val="22"/>
                <w:szCs w:val="22"/>
              </w:rPr>
              <w:t>,</w:t>
            </w:r>
            <w:r w:rsidRPr="00EC5B97">
              <w:rPr>
                <w:sz w:val="22"/>
                <w:szCs w:val="22"/>
              </w:rPr>
              <w:t xml:space="preserve"> K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 xml:space="preserve">, </w:t>
            </w:r>
            <w:proofErr w:type="spellStart"/>
            <w:r w:rsidRPr="00EC5B97">
              <w:rPr>
                <w:sz w:val="22"/>
                <w:szCs w:val="22"/>
              </w:rPr>
              <w:t>Ims</w:t>
            </w:r>
            <w:proofErr w:type="spellEnd"/>
            <w:r w:rsidRPr="00EC5B97">
              <w:rPr>
                <w:sz w:val="22"/>
                <w:szCs w:val="22"/>
              </w:rPr>
              <w:t xml:space="preserve"> R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EC5B97">
              <w:rPr>
                <w:sz w:val="22"/>
                <w:szCs w:val="22"/>
              </w:rPr>
              <w:t>Kohler J</w:t>
            </w:r>
            <w:r>
              <w:rPr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 xml:space="preserve">, </w:t>
            </w:r>
            <w:proofErr w:type="spellStart"/>
            <w:r w:rsidRPr="00EC5B97">
              <w:rPr>
                <w:sz w:val="22"/>
                <w:szCs w:val="22"/>
              </w:rPr>
              <w:t>Lydersen</w:t>
            </w:r>
            <w:proofErr w:type="spellEnd"/>
            <w:r w:rsidRPr="00EC5B97">
              <w:rPr>
                <w:sz w:val="22"/>
                <w:szCs w:val="22"/>
              </w:rPr>
              <w:t xml:space="preserve"> C.</w:t>
            </w:r>
            <w:r>
              <w:rPr>
                <w:sz w:val="22"/>
                <w:szCs w:val="22"/>
              </w:rPr>
              <w:t xml:space="preserve"> (</w:t>
            </w:r>
            <w:r w:rsidRPr="00EC5B97">
              <w:rPr>
                <w:sz w:val="22"/>
                <w:szCs w:val="22"/>
              </w:rPr>
              <w:t>2019</w:t>
            </w:r>
            <w:r>
              <w:rPr>
                <w:sz w:val="22"/>
                <w:szCs w:val="22"/>
              </w:rPr>
              <w:t>).</w:t>
            </w:r>
            <w:r w:rsidRPr="00EC5B97">
              <w:rPr>
                <w:sz w:val="22"/>
                <w:szCs w:val="22"/>
              </w:rPr>
              <w:t xml:space="preserve"> Contrasting changes in space use induced</w:t>
            </w:r>
            <w:r w:rsidR="006A0981">
              <w:rPr>
                <w:sz w:val="22"/>
                <w:szCs w:val="22"/>
              </w:rPr>
              <w:t xml:space="preserve"> </w:t>
            </w:r>
            <w:r w:rsidRPr="00EC5B97">
              <w:rPr>
                <w:sz w:val="22"/>
                <w:szCs w:val="22"/>
              </w:rPr>
              <w:t xml:space="preserve">by climate change in two Arctic </w:t>
            </w:r>
            <w:proofErr w:type="gramStart"/>
            <w:r w:rsidRPr="00EC5B97">
              <w:rPr>
                <w:sz w:val="22"/>
                <w:szCs w:val="22"/>
              </w:rPr>
              <w:t>marine</w:t>
            </w:r>
            <w:proofErr w:type="gramEnd"/>
          </w:p>
          <w:p w14:paraId="0895FDC0" w14:textId="646DDF05" w:rsidR="00443EE5" w:rsidRPr="006A0981" w:rsidRDefault="00EC5B97" w:rsidP="00EC5B97">
            <w:pPr>
              <w:rPr>
                <w:sz w:val="22"/>
                <w:szCs w:val="22"/>
              </w:rPr>
            </w:pPr>
            <w:r w:rsidRPr="00EC5B97">
              <w:rPr>
                <w:sz w:val="22"/>
                <w:szCs w:val="22"/>
              </w:rPr>
              <w:t xml:space="preserve">mammal species. </w:t>
            </w:r>
            <w:r w:rsidRPr="00EC5B97">
              <w:rPr>
                <w:i/>
                <w:iCs/>
                <w:sz w:val="22"/>
                <w:szCs w:val="22"/>
              </w:rPr>
              <w:t>Biol</w:t>
            </w:r>
            <w:r w:rsidR="006A0981" w:rsidRPr="006A0981">
              <w:rPr>
                <w:i/>
                <w:iCs/>
                <w:sz w:val="22"/>
                <w:szCs w:val="22"/>
              </w:rPr>
              <w:t>ogy</w:t>
            </w:r>
            <w:r w:rsidRPr="00EC5B97">
              <w:rPr>
                <w:i/>
                <w:iCs/>
                <w:sz w:val="22"/>
                <w:szCs w:val="22"/>
              </w:rPr>
              <w:t xml:space="preserve"> Lett</w:t>
            </w:r>
            <w:r w:rsidR="006A0981" w:rsidRPr="006A0981">
              <w:rPr>
                <w:i/>
                <w:iCs/>
                <w:sz w:val="22"/>
                <w:szCs w:val="22"/>
              </w:rPr>
              <w:t>ers</w:t>
            </w:r>
            <w:r w:rsidRPr="00EC5B97">
              <w:rPr>
                <w:i/>
                <w:iCs/>
                <w:sz w:val="22"/>
                <w:szCs w:val="22"/>
              </w:rPr>
              <w:t>.</w:t>
            </w:r>
            <w:r w:rsidRPr="00EC5B97">
              <w:rPr>
                <w:sz w:val="22"/>
                <w:szCs w:val="22"/>
              </w:rPr>
              <w:t xml:space="preserve"> 15: 20180834.</w:t>
            </w:r>
          </w:p>
        </w:tc>
        <w:tc>
          <w:tcPr>
            <w:tcW w:w="1276" w:type="dxa"/>
          </w:tcPr>
          <w:p w14:paraId="7D345DBA" w14:textId="6E321557" w:rsidR="00443EE5" w:rsidRPr="00EF17BB" w:rsidRDefault="006A0981" w:rsidP="001D638D">
            <w:pPr>
              <w:jc w:val="center"/>
              <w:rPr>
                <w:highlight w:val="green"/>
              </w:rPr>
            </w:pPr>
            <w:r w:rsidRPr="006A0981">
              <w:t>8.3, 9.4</w:t>
            </w:r>
          </w:p>
        </w:tc>
      </w:tr>
      <w:tr w:rsidR="006A0981" w14:paraId="5C245D07" w14:textId="77777777" w:rsidTr="00184CE2">
        <w:tc>
          <w:tcPr>
            <w:tcW w:w="1419" w:type="dxa"/>
            <w:shd w:val="clear" w:color="auto" w:fill="auto"/>
          </w:tcPr>
          <w:p w14:paraId="74B87949" w14:textId="4C1117AD" w:rsidR="006A0981" w:rsidRPr="00EC5B97" w:rsidRDefault="006A0981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SC/26/FI08</w:t>
            </w:r>
          </w:p>
        </w:tc>
        <w:tc>
          <w:tcPr>
            <w:tcW w:w="6520" w:type="dxa"/>
          </w:tcPr>
          <w:p w14:paraId="6411D05E" w14:textId="7100ABFA" w:rsidR="006A0981" w:rsidRPr="00EC5B97" w:rsidRDefault="006A0981" w:rsidP="00EC5B97">
            <w:pPr>
              <w:rPr>
                <w:sz w:val="22"/>
                <w:szCs w:val="22"/>
              </w:rPr>
            </w:pPr>
            <w:r w:rsidRPr="006A0981">
              <w:rPr>
                <w:sz w:val="22"/>
                <w:szCs w:val="22"/>
              </w:rPr>
              <w:t xml:space="preserve">Hamilton, C. D., Kovacs, K. M., &amp; </w:t>
            </w:r>
            <w:proofErr w:type="spellStart"/>
            <w:r w:rsidRPr="006A0981">
              <w:rPr>
                <w:sz w:val="22"/>
                <w:szCs w:val="22"/>
              </w:rPr>
              <w:t>Lydersen</w:t>
            </w:r>
            <w:proofErr w:type="spellEnd"/>
            <w:r w:rsidRPr="006A0981">
              <w:rPr>
                <w:sz w:val="22"/>
                <w:szCs w:val="22"/>
              </w:rPr>
              <w:t>, C. (2019). Sympatric seals use different habitats in an Arctic glacial fjord. </w:t>
            </w:r>
            <w:r w:rsidRPr="006A0981">
              <w:rPr>
                <w:i/>
                <w:iCs/>
                <w:sz w:val="22"/>
                <w:szCs w:val="22"/>
              </w:rPr>
              <w:t>Marine Ecology Progress Series</w:t>
            </w:r>
            <w:r w:rsidRPr="006A0981">
              <w:rPr>
                <w:sz w:val="22"/>
                <w:szCs w:val="22"/>
              </w:rPr>
              <w:t>, </w:t>
            </w:r>
            <w:r w:rsidRPr="006A0981">
              <w:rPr>
                <w:i/>
                <w:iCs/>
                <w:sz w:val="22"/>
                <w:szCs w:val="22"/>
              </w:rPr>
              <w:t>615</w:t>
            </w:r>
            <w:r w:rsidRPr="006A0981">
              <w:rPr>
                <w:sz w:val="22"/>
                <w:szCs w:val="22"/>
              </w:rPr>
              <w:t>, 205-220.</w:t>
            </w:r>
          </w:p>
        </w:tc>
        <w:tc>
          <w:tcPr>
            <w:tcW w:w="1276" w:type="dxa"/>
          </w:tcPr>
          <w:p w14:paraId="1A7380E4" w14:textId="05910FB1" w:rsidR="006A0981" w:rsidRPr="006A0981" w:rsidRDefault="006A0981" w:rsidP="001D638D">
            <w:pPr>
              <w:jc w:val="center"/>
            </w:pPr>
            <w:r>
              <w:t>8.3, 8.6</w:t>
            </w:r>
          </w:p>
        </w:tc>
      </w:tr>
      <w:tr w:rsidR="006A0981" w14:paraId="49DF16CD" w14:textId="77777777" w:rsidTr="00184CE2">
        <w:tc>
          <w:tcPr>
            <w:tcW w:w="1419" w:type="dxa"/>
            <w:shd w:val="clear" w:color="auto" w:fill="auto"/>
          </w:tcPr>
          <w:p w14:paraId="1E053974" w14:textId="775A2790" w:rsidR="006A0981" w:rsidRDefault="006A0981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SC/26/FI09</w:t>
            </w:r>
          </w:p>
        </w:tc>
        <w:tc>
          <w:tcPr>
            <w:tcW w:w="6520" w:type="dxa"/>
          </w:tcPr>
          <w:p w14:paraId="4979E61D" w14:textId="7598E3FA" w:rsidR="006A0981" w:rsidRPr="006A0981" w:rsidRDefault="006A0981" w:rsidP="00EC5B97">
            <w:pPr>
              <w:rPr>
                <w:sz w:val="22"/>
                <w:szCs w:val="22"/>
              </w:rPr>
            </w:pPr>
            <w:r w:rsidRPr="006A0981">
              <w:rPr>
                <w:sz w:val="22"/>
                <w:szCs w:val="22"/>
              </w:rPr>
              <w:t xml:space="preserve">Hamilton, C. D., </w:t>
            </w:r>
            <w:proofErr w:type="spellStart"/>
            <w:r w:rsidRPr="006A0981">
              <w:rPr>
                <w:sz w:val="22"/>
                <w:szCs w:val="22"/>
              </w:rPr>
              <w:t>Lydersen</w:t>
            </w:r>
            <w:proofErr w:type="spellEnd"/>
            <w:r w:rsidRPr="006A0981">
              <w:rPr>
                <w:sz w:val="22"/>
                <w:szCs w:val="22"/>
              </w:rPr>
              <w:t xml:space="preserve">, C., </w:t>
            </w:r>
            <w:proofErr w:type="spellStart"/>
            <w:r w:rsidRPr="006A0981">
              <w:rPr>
                <w:sz w:val="22"/>
                <w:szCs w:val="22"/>
              </w:rPr>
              <w:t>Fedak</w:t>
            </w:r>
            <w:proofErr w:type="spellEnd"/>
            <w:r w:rsidRPr="006A0981">
              <w:rPr>
                <w:sz w:val="22"/>
                <w:szCs w:val="22"/>
              </w:rPr>
              <w:t xml:space="preserve">, M. A., Freitas, C., </w:t>
            </w:r>
            <w:proofErr w:type="spellStart"/>
            <w:r w:rsidRPr="006A0981">
              <w:rPr>
                <w:sz w:val="22"/>
                <w:szCs w:val="22"/>
              </w:rPr>
              <w:t>Hindell</w:t>
            </w:r>
            <w:proofErr w:type="spellEnd"/>
            <w:r w:rsidRPr="006A0981">
              <w:rPr>
                <w:sz w:val="22"/>
                <w:szCs w:val="22"/>
              </w:rPr>
              <w:t xml:space="preserve">, M. A., &amp; Kovacs, K. M. (2019). Behavioural ontogeny of bearded seals </w:t>
            </w:r>
            <w:proofErr w:type="spellStart"/>
            <w:r w:rsidRPr="006A0981">
              <w:rPr>
                <w:sz w:val="22"/>
                <w:szCs w:val="22"/>
              </w:rPr>
              <w:t>Erignathus</w:t>
            </w:r>
            <w:proofErr w:type="spellEnd"/>
            <w:r w:rsidRPr="006A0981">
              <w:rPr>
                <w:sz w:val="22"/>
                <w:szCs w:val="22"/>
              </w:rPr>
              <w:t xml:space="preserve"> barbatus through the first year of life. </w:t>
            </w:r>
            <w:r w:rsidRPr="006A0981">
              <w:rPr>
                <w:i/>
                <w:iCs/>
                <w:sz w:val="22"/>
                <w:szCs w:val="22"/>
              </w:rPr>
              <w:t>Marine Ecology Progress Series</w:t>
            </w:r>
            <w:r w:rsidRPr="006A0981">
              <w:rPr>
                <w:sz w:val="22"/>
                <w:szCs w:val="22"/>
              </w:rPr>
              <w:t>, </w:t>
            </w:r>
            <w:r w:rsidRPr="006A0981">
              <w:rPr>
                <w:i/>
                <w:iCs/>
                <w:sz w:val="22"/>
                <w:szCs w:val="22"/>
              </w:rPr>
              <w:t>627</w:t>
            </w:r>
            <w:r w:rsidRPr="006A0981">
              <w:rPr>
                <w:sz w:val="22"/>
                <w:szCs w:val="22"/>
              </w:rPr>
              <w:t>, 179-194.</w:t>
            </w:r>
          </w:p>
        </w:tc>
        <w:tc>
          <w:tcPr>
            <w:tcW w:w="1276" w:type="dxa"/>
          </w:tcPr>
          <w:p w14:paraId="647DD19B" w14:textId="34F6FDDD" w:rsidR="006A0981" w:rsidRDefault="006A0981" w:rsidP="001D638D">
            <w:pPr>
              <w:jc w:val="center"/>
            </w:pPr>
            <w:r>
              <w:t>8.6</w:t>
            </w:r>
          </w:p>
        </w:tc>
      </w:tr>
      <w:tr w:rsidR="006A0981" w14:paraId="3AB0D8CE" w14:textId="77777777" w:rsidTr="00184CE2">
        <w:tc>
          <w:tcPr>
            <w:tcW w:w="1419" w:type="dxa"/>
            <w:shd w:val="clear" w:color="auto" w:fill="auto"/>
          </w:tcPr>
          <w:p w14:paraId="4E3EBC4C" w14:textId="66E08701" w:rsidR="006A0981" w:rsidRDefault="006A0981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SC/26/FI10</w:t>
            </w:r>
          </w:p>
        </w:tc>
        <w:tc>
          <w:tcPr>
            <w:tcW w:w="6520" w:type="dxa"/>
          </w:tcPr>
          <w:p w14:paraId="57CA8509" w14:textId="246E92A5" w:rsidR="006A0981" w:rsidRPr="006A0981" w:rsidRDefault="006A0981" w:rsidP="00EC5B97">
            <w:pPr>
              <w:rPr>
                <w:sz w:val="22"/>
                <w:szCs w:val="22"/>
              </w:rPr>
            </w:pPr>
            <w:r w:rsidRPr="006A0981">
              <w:rPr>
                <w:sz w:val="22"/>
                <w:szCs w:val="22"/>
              </w:rPr>
              <w:t xml:space="preserve">Hamilton, C. D., Kovacs, K. M., &amp; </w:t>
            </w:r>
            <w:proofErr w:type="spellStart"/>
            <w:r w:rsidRPr="006A0981">
              <w:rPr>
                <w:sz w:val="22"/>
                <w:szCs w:val="22"/>
              </w:rPr>
              <w:t>Lydersen</w:t>
            </w:r>
            <w:proofErr w:type="spellEnd"/>
            <w:r w:rsidRPr="006A0981">
              <w:rPr>
                <w:sz w:val="22"/>
                <w:szCs w:val="22"/>
              </w:rPr>
              <w:t>, C. (2018). Individual variability in diving, movement and activity patterns of adult bearded seals in Svalbard, Norway. </w:t>
            </w:r>
            <w:r w:rsidRPr="006A0981">
              <w:rPr>
                <w:i/>
                <w:iCs/>
                <w:sz w:val="22"/>
                <w:szCs w:val="22"/>
              </w:rPr>
              <w:t>Scientific reports</w:t>
            </w:r>
            <w:r w:rsidRPr="006A0981">
              <w:rPr>
                <w:sz w:val="22"/>
                <w:szCs w:val="22"/>
              </w:rPr>
              <w:t>, </w:t>
            </w:r>
            <w:r w:rsidRPr="006A0981">
              <w:rPr>
                <w:i/>
                <w:iCs/>
                <w:sz w:val="22"/>
                <w:szCs w:val="22"/>
              </w:rPr>
              <w:t>8</w:t>
            </w:r>
            <w:r w:rsidRPr="006A0981">
              <w:rPr>
                <w:sz w:val="22"/>
                <w:szCs w:val="22"/>
              </w:rPr>
              <w:t>(1), 16988.</w:t>
            </w:r>
          </w:p>
        </w:tc>
        <w:tc>
          <w:tcPr>
            <w:tcW w:w="1276" w:type="dxa"/>
          </w:tcPr>
          <w:p w14:paraId="0F5E9618" w14:textId="6C805131" w:rsidR="006A0981" w:rsidRDefault="006A0981" w:rsidP="001D638D">
            <w:pPr>
              <w:jc w:val="center"/>
            </w:pPr>
            <w:r>
              <w:t>8.6</w:t>
            </w:r>
          </w:p>
        </w:tc>
      </w:tr>
      <w:tr w:rsidR="006A0981" w14:paraId="5E101624" w14:textId="77777777" w:rsidTr="00184CE2">
        <w:tc>
          <w:tcPr>
            <w:tcW w:w="1419" w:type="dxa"/>
            <w:shd w:val="clear" w:color="auto" w:fill="auto"/>
          </w:tcPr>
          <w:p w14:paraId="17302FBB" w14:textId="5AC6B19A" w:rsidR="006A0981" w:rsidRDefault="006A0981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SC/26/FI11</w:t>
            </w:r>
          </w:p>
        </w:tc>
        <w:tc>
          <w:tcPr>
            <w:tcW w:w="6520" w:type="dxa"/>
          </w:tcPr>
          <w:p w14:paraId="2EA3C9CA" w14:textId="2052D874" w:rsidR="006A0981" w:rsidRPr="00BC66DC" w:rsidRDefault="006A0981" w:rsidP="00EC5B97">
            <w:pPr>
              <w:rPr>
                <w:sz w:val="22"/>
                <w:szCs w:val="22"/>
              </w:rPr>
            </w:pPr>
            <w:proofErr w:type="spellStart"/>
            <w:r w:rsidRPr="006A0981">
              <w:rPr>
                <w:sz w:val="22"/>
                <w:szCs w:val="22"/>
              </w:rPr>
              <w:t>Ahonen</w:t>
            </w:r>
            <w:proofErr w:type="spellEnd"/>
            <w:r w:rsidRPr="006A0981">
              <w:rPr>
                <w:sz w:val="22"/>
                <w:szCs w:val="22"/>
              </w:rPr>
              <w:t xml:space="preserve">, H., Stafford, K. M., </w:t>
            </w:r>
            <w:proofErr w:type="spellStart"/>
            <w:r w:rsidRPr="006A0981">
              <w:rPr>
                <w:sz w:val="22"/>
                <w:szCs w:val="22"/>
              </w:rPr>
              <w:t>Lydersen</w:t>
            </w:r>
            <w:proofErr w:type="spellEnd"/>
            <w:r w:rsidRPr="006A0981">
              <w:rPr>
                <w:sz w:val="22"/>
                <w:szCs w:val="22"/>
              </w:rPr>
              <w:t xml:space="preserve">, C., de </w:t>
            </w:r>
            <w:proofErr w:type="spellStart"/>
            <w:r w:rsidRPr="006A0981">
              <w:rPr>
                <w:sz w:val="22"/>
                <w:szCs w:val="22"/>
              </w:rPr>
              <w:t>Steur</w:t>
            </w:r>
            <w:proofErr w:type="spellEnd"/>
            <w:r w:rsidRPr="006A0981">
              <w:rPr>
                <w:sz w:val="22"/>
                <w:szCs w:val="22"/>
              </w:rPr>
              <w:t xml:space="preserve">, L., &amp; Kovacs, K. M. (2019). A multi-year study of narwhal occurrence in the western </w:t>
            </w:r>
            <w:proofErr w:type="spellStart"/>
            <w:r w:rsidRPr="006A0981">
              <w:rPr>
                <w:sz w:val="22"/>
                <w:szCs w:val="22"/>
              </w:rPr>
              <w:t>Fram</w:t>
            </w:r>
            <w:proofErr w:type="spellEnd"/>
            <w:r w:rsidRPr="006A0981">
              <w:rPr>
                <w:sz w:val="22"/>
                <w:szCs w:val="22"/>
              </w:rPr>
              <w:t xml:space="preserve"> Strait—detected via passive acoustic monitoring. </w:t>
            </w:r>
            <w:r w:rsidRPr="006A0981">
              <w:rPr>
                <w:i/>
                <w:iCs/>
                <w:sz w:val="22"/>
                <w:szCs w:val="22"/>
              </w:rPr>
              <w:t>Polar Research</w:t>
            </w:r>
            <w:r w:rsidR="00BC66DC">
              <w:rPr>
                <w:i/>
                <w:iCs/>
                <w:sz w:val="22"/>
                <w:szCs w:val="22"/>
              </w:rPr>
              <w:t xml:space="preserve"> 38</w:t>
            </w:r>
            <w:r w:rsidR="00BC66DC">
              <w:rPr>
                <w:sz w:val="22"/>
                <w:szCs w:val="22"/>
              </w:rPr>
              <w:t>: 3468</w:t>
            </w:r>
          </w:p>
        </w:tc>
        <w:tc>
          <w:tcPr>
            <w:tcW w:w="1276" w:type="dxa"/>
          </w:tcPr>
          <w:p w14:paraId="5C810E57" w14:textId="3EA35AC4" w:rsidR="006A0981" w:rsidRDefault="006A0981" w:rsidP="001D638D">
            <w:pPr>
              <w:jc w:val="center"/>
            </w:pPr>
            <w:r>
              <w:t>9.5</w:t>
            </w:r>
          </w:p>
        </w:tc>
      </w:tr>
      <w:tr w:rsidR="00C23930" w14:paraId="6BA5D742" w14:textId="77777777" w:rsidTr="00184CE2">
        <w:tc>
          <w:tcPr>
            <w:tcW w:w="1419" w:type="dxa"/>
          </w:tcPr>
          <w:p w14:paraId="778C2489" w14:textId="5ECBDE0E" w:rsidR="00C23930" w:rsidRPr="00C23930" w:rsidRDefault="00C23930" w:rsidP="001D638D">
            <w:pPr>
              <w:rPr>
                <w:sz w:val="22"/>
                <w:szCs w:val="22"/>
              </w:rPr>
            </w:pPr>
            <w:r w:rsidRPr="00C23930">
              <w:rPr>
                <w:sz w:val="22"/>
                <w:szCs w:val="22"/>
              </w:rPr>
              <w:t>SC/26/FI1</w:t>
            </w:r>
            <w:r w:rsidR="00047581">
              <w:rPr>
                <w:sz w:val="22"/>
                <w:szCs w:val="22"/>
              </w:rPr>
              <w:t>2</w:t>
            </w:r>
          </w:p>
        </w:tc>
        <w:tc>
          <w:tcPr>
            <w:tcW w:w="6520" w:type="dxa"/>
          </w:tcPr>
          <w:p w14:paraId="56628DA9" w14:textId="3ADC715D" w:rsidR="00C23930" w:rsidRPr="00C23930" w:rsidRDefault="00C23930" w:rsidP="001D638D">
            <w:pPr>
              <w:rPr>
                <w:sz w:val="22"/>
                <w:szCs w:val="22"/>
              </w:rPr>
            </w:pPr>
            <w:r w:rsidRPr="00C23930">
              <w:rPr>
                <w:sz w:val="22"/>
                <w:szCs w:val="22"/>
              </w:rPr>
              <w:t xml:space="preserve">Jourdain, E., Ugarte, F., </w:t>
            </w:r>
            <w:proofErr w:type="spellStart"/>
            <w:r w:rsidRPr="00C23930">
              <w:rPr>
                <w:sz w:val="22"/>
                <w:szCs w:val="22"/>
              </w:rPr>
              <w:t>Víkingsson</w:t>
            </w:r>
            <w:proofErr w:type="spellEnd"/>
            <w:r w:rsidRPr="00C23930">
              <w:rPr>
                <w:sz w:val="22"/>
                <w:szCs w:val="22"/>
              </w:rPr>
              <w:t>, G. A., Samarra, F. I., Ferguson, S. H., Lawson, J., ... &amp; Desportes, G. (2019). North Atlantic killer whale Orcinus orca populations: a review of current knowledge and threats to conservation. </w:t>
            </w:r>
            <w:r w:rsidRPr="00C23930">
              <w:rPr>
                <w:i/>
                <w:iCs/>
                <w:sz w:val="22"/>
                <w:szCs w:val="22"/>
              </w:rPr>
              <w:t>Mammal Review</w:t>
            </w:r>
            <w:r w:rsidRPr="00C23930">
              <w:rPr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14:paraId="1DE169D5" w14:textId="28B17D44" w:rsidR="00C23930" w:rsidRPr="00C23930" w:rsidRDefault="00C23930" w:rsidP="001D638D">
            <w:pPr>
              <w:jc w:val="center"/>
            </w:pPr>
            <w:r w:rsidRPr="00C23930">
              <w:t>9.8</w:t>
            </w:r>
          </w:p>
        </w:tc>
      </w:tr>
      <w:tr w:rsidR="001D638D" w14:paraId="1BB2DC7D" w14:textId="77777777" w:rsidTr="00184CE2">
        <w:tc>
          <w:tcPr>
            <w:tcW w:w="1419" w:type="dxa"/>
          </w:tcPr>
          <w:p w14:paraId="34BFCEB8" w14:textId="40E11407" w:rsidR="001D638D" w:rsidRDefault="001D638D" w:rsidP="001D638D">
            <w:r w:rsidRPr="00D829BE">
              <w:rPr>
                <w:sz w:val="22"/>
                <w:szCs w:val="22"/>
              </w:rPr>
              <w:t>SC/26/FI</w:t>
            </w:r>
            <w:r w:rsidR="00047581" w:rsidRPr="00D829BE">
              <w:rPr>
                <w:sz w:val="22"/>
                <w:szCs w:val="22"/>
              </w:rPr>
              <w:t>13</w:t>
            </w:r>
          </w:p>
        </w:tc>
        <w:tc>
          <w:tcPr>
            <w:tcW w:w="6520" w:type="dxa"/>
          </w:tcPr>
          <w:p w14:paraId="3D6A3426" w14:textId="3D51CFB9" w:rsidR="001D638D" w:rsidRPr="00047581" w:rsidRDefault="00047581" w:rsidP="001D638D">
            <w:proofErr w:type="spellStart"/>
            <w:r>
              <w:rPr>
                <w:sz w:val="22"/>
                <w:szCs w:val="22"/>
              </w:rPr>
              <w:t>Desforges</w:t>
            </w:r>
            <w:proofErr w:type="spellEnd"/>
            <w:r>
              <w:rPr>
                <w:sz w:val="22"/>
                <w:szCs w:val="22"/>
              </w:rPr>
              <w:t xml:space="preserve">, JP., Hall, A., McConnell, B., </w:t>
            </w:r>
            <w:proofErr w:type="spellStart"/>
            <w:r>
              <w:rPr>
                <w:sz w:val="22"/>
                <w:szCs w:val="22"/>
              </w:rPr>
              <w:t>Asvid</w:t>
            </w:r>
            <w:proofErr w:type="spellEnd"/>
            <w:r>
              <w:rPr>
                <w:sz w:val="22"/>
                <w:szCs w:val="22"/>
              </w:rPr>
              <w:t>, A. R., Barber, J. L., Brownlow, A., … &amp;</w:t>
            </w:r>
            <w:r w:rsidR="007170C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Dietz, R. (2019). Response to L. Witting: PCBs still a major risk for global killer whale population. </w:t>
            </w:r>
            <w:r>
              <w:rPr>
                <w:i/>
                <w:iCs/>
                <w:sz w:val="22"/>
                <w:szCs w:val="22"/>
              </w:rPr>
              <w:t xml:space="preserve">Marine Mammal Science, 35, </w:t>
            </w:r>
            <w:r>
              <w:rPr>
                <w:sz w:val="22"/>
                <w:szCs w:val="22"/>
              </w:rPr>
              <w:t>1201-1206</w:t>
            </w:r>
          </w:p>
        </w:tc>
        <w:tc>
          <w:tcPr>
            <w:tcW w:w="1276" w:type="dxa"/>
          </w:tcPr>
          <w:p w14:paraId="2E5F5E56" w14:textId="30315F3B" w:rsidR="001D638D" w:rsidRDefault="00D829BE" w:rsidP="001D638D">
            <w:pPr>
              <w:jc w:val="center"/>
            </w:pPr>
            <w:r>
              <w:t>9.8.2</w:t>
            </w:r>
          </w:p>
        </w:tc>
      </w:tr>
      <w:tr w:rsidR="001D638D" w14:paraId="54931D5F" w14:textId="77777777" w:rsidTr="00184CE2">
        <w:tc>
          <w:tcPr>
            <w:tcW w:w="1419" w:type="dxa"/>
          </w:tcPr>
          <w:p w14:paraId="37C179AF" w14:textId="3A8CA6A0" w:rsidR="001D638D" w:rsidRDefault="00047581" w:rsidP="001D638D">
            <w:r w:rsidRPr="00D829BE">
              <w:rPr>
                <w:sz w:val="22"/>
                <w:szCs w:val="22"/>
              </w:rPr>
              <w:lastRenderedPageBreak/>
              <w:t>SC/26/FI14</w:t>
            </w:r>
          </w:p>
        </w:tc>
        <w:tc>
          <w:tcPr>
            <w:tcW w:w="6520" w:type="dxa"/>
          </w:tcPr>
          <w:p w14:paraId="1465F2FD" w14:textId="47C1241F" w:rsidR="001D638D" w:rsidRPr="00D829BE" w:rsidRDefault="00047581" w:rsidP="001D638D">
            <w:r w:rsidRPr="00D829BE">
              <w:rPr>
                <w:sz w:val="22"/>
                <w:szCs w:val="22"/>
              </w:rPr>
              <w:t xml:space="preserve">Witting, L. (2019). Rebuttal against </w:t>
            </w:r>
            <w:proofErr w:type="spellStart"/>
            <w:r w:rsidRPr="00D829BE">
              <w:rPr>
                <w:sz w:val="22"/>
                <w:szCs w:val="22"/>
              </w:rPr>
              <w:t>Desforges</w:t>
            </w:r>
            <w:proofErr w:type="spellEnd"/>
            <w:r w:rsidRPr="00D829BE">
              <w:rPr>
                <w:sz w:val="22"/>
                <w:szCs w:val="22"/>
              </w:rPr>
              <w:t xml:space="preserve"> et al. (2018): No evidence for a global killer whale population collapse. </w:t>
            </w:r>
            <w:r w:rsidRPr="00D829BE">
              <w:rPr>
                <w:i/>
                <w:iCs/>
                <w:sz w:val="22"/>
                <w:szCs w:val="22"/>
              </w:rPr>
              <w:t xml:space="preserve">Marine Mammal Science, </w:t>
            </w:r>
            <w:r w:rsidR="00D829BE" w:rsidRPr="00D829BE">
              <w:rPr>
                <w:i/>
                <w:iCs/>
                <w:sz w:val="22"/>
                <w:szCs w:val="22"/>
              </w:rPr>
              <w:t>35</w:t>
            </w:r>
            <w:r w:rsidR="00D829BE" w:rsidRPr="00D829BE">
              <w:rPr>
                <w:sz w:val="22"/>
                <w:szCs w:val="22"/>
              </w:rPr>
              <w:t>(3),</w:t>
            </w:r>
            <w:r w:rsidR="00D829BE">
              <w:rPr>
                <w:sz w:val="22"/>
                <w:szCs w:val="22"/>
              </w:rPr>
              <w:t xml:space="preserve"> 1197-1200.</w:t>
            </w:r>
          </w:p>
        </w:tc>
        <w:tc>
          <w:tcPr>
            <w:tcW w:w="1276" w:type="dxa"/>
          </w:tcPr>
          <w:p w14:paraId="2627812B" w14:textId="7EE754F0" w:rsidR="001D638D" w:rsidRDefault="00D829BE" w:rsidP="001D638D">
            <w:pPr>
              <w:jc w:val="center"/>
            </w:pPr>
            <w:r>
              <w:t>9.8.2</w:t>
            </w:r>
          </w:p>
        </w:tc>
      </w:tr>
      <w:tr w:rsidR="001D638D" w14:paraId="66834E6C" w14:textId="77777777" w:rsidTr="00184CE2">
        <w:tc>
          <w:tcPr>
            <w:tcW w:w="1419" w:type="dxa"/>
          </w:tcPr>
          <w:p w14:paraId="2ADA9BAE" w14:textId="1FC4ADC5" w:rsidR="001D638D" w:rsidRPr="00EB5D08" w:rsidRDefault="00EB5D08" w:rsidP="00EB5D08">
            <w:pPr>
              <w:rPr>
                <w:sz w:val="22"/>
                <w:szCs w:val="22"/>
              </w:rPr>
            </w:pPr>
            <w:r w:rsidRPr="00EB5D08">
              <w:rPr>
                <w:sz w:val="22"/>
                <w:szCs w:val="22"/>
              </w:rPr>
              <w:t>SC/26/FI15</w:t>
            </w:r>
          </w:p>
        </w:tc>
        <w:tc>
          <w:tcPr>
            <w:tcW w:w="6520" w:type="dxa"/>
          </w:tcPr>
          <w:p w14:paraId="1F9337B5" w14:textId="5C040CCD" w:rsidR="001D638D" w:rsidRPr="00EB5D08" w:rsidRDefault="00655627" w:rsidP="00EB5D08">
            <w:pPr>
              <w:rPr>
                <w:sz w:val="22"/>
                <w:szCs w:val="22"/>
              </w:rPr>
            </w:pPr>
            <w:r w:rsidRPr="00655627">
              <w:rPr>
                <w:sz w:val="22"/>
                <w:szCs w:val="22"/>
              </w:rPr>
              <w:t>Outcome of the OSPAR-HELCOM workshop to examine possibilities for developing indicators for incidental by-catch of birds and marine mammals.</w:t>
            </w:r>
          </w:p>
        </w:tc>
        <w:tc>
          <w:tcPr>
            <w:tcW w:w="1276" w:type="dxa"/>
          </w:tcPr>
          <w:p w14:paraId="6DCCD7E5" w14:textId="62E1527D" w:rsidR="001D638D" w:rsidRPr="00EB5D08" w:rsidRDefault="00EB5D08" w:rsidP="001D6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7.1.2</w:t>
            </w:r>
          </w:p>
        </w:tc>
      </w:tr>
      <w:tr w:rsidR="001D638D" w14:paraId="11583CC3" w14:textId="77777777" w:rsidTr="00184CE2">
        <w:tc>
          <w:tcPr>
            <w:tcW w:w="1419" w:type="dxa"/>
          </w:tcPr>
          <w:p w14:paraId="5664642B" w14:textId="67C71BDA" w:rsidR="001D638D" w:rsidRPr="00C6705F" w:rsidRDefault="00C6705F" w:rsidP="001D638D">
            <w:pPr>
              <w:rPr>
                <w:sz w:val="22"/>
                <w:szCs w:val="22"/>
              </w:rPr>
            </w:pPr>
            <w:r w:rsidRPr="00C6705F">
              <w:rPr>
                <w:sz w:val="22"/>
                <w:szCs w:val="22"/>
              </w:rPr>
              <w:t>SC/26/FI16</w:t>
            </w:r>
          </w:p>
        </w:tc>
        <w:tc>
          <w:tcPr>
            <w:tcW w:w="6520" w:type="dxa"/>
          </w:tcPr>
          <w:p w14:paraId="6463A4C7" w14:textId="66A30DC8" w:rsidR="001D638D" w:rsidRPr="00C6705F" w:rsidRDefault="00C6705F" w:rsidP="001D638D">
            <w:pPr>
              <w:rPr>
                <w:sz w:val="22"/>
                <w:szCs w:val="22"/>
              </w:rPr>
            </w:pPr>
            <w:r w:rsidRPr="00C6705F">
              <w:rPr>
                <w:sz w:val="22"/>
                <w:szCs w:val="22"/>
              </w:rPr>
              <w:t>Status Update Scientific Publications Vol.11</w:t>
            </w:r>
          </w:p>
        </w:tc>
        <w:tc>
          <w:tcPr>
            <w:tcW w:w="1276" w:type="dxa"/>
          </w:tcPr>
          <w:p w14:paraId="5DB55A5B" w14:textId="48487154" w:rsidR="001D638D" w:rsidRPr="00C6705F" w:rsidRDefault="00C6705F" w:rsidP="001D638D">
            <w:pPr>
              <w:jc w:val="center"/>
              <w:rPr>
                <w:sz w:val="22"/>
                <w:szCs w:val="22"/>
              </w:rPr>
            </w:pPr>
            <w:r w:rsidRPr="00C6705F">
              <w:rPr>
                <w:sz w:val="22"/>
                <w:szCs w:val="22"/>
              </w:rPr>
              <w:t>5.5</w:t>
            </w:r>
          </w:p>
        </w:tc>
      </w:tr>
      <w:tr w:rsidR="00FF3945" w14:paraId="182A9226" w14:textId="77777777" w:rsidTr="00184CE2">
        <w:tc>
          <w:tcPr>
            <w:tcW w:w="1419" w:type="dxa"/>
          </w:tcPr>
          <w:p w14:paraId="115E38A9" w14:textId="70DF60D7" w:rsidR="00FF3945" w:rsidRPr="00C6705F" w:rsidRDefault="00FF3945" w:rsidP="001D638D">
            <w:pPr>
              <w:rPr>
                <w:sz w:val="22"/>
                <w:szCs w:val="22"/>
              </w:rPr>
            </w:pPr>
            <w:r w:rsidRPr="00C6705F">
              <w:rPr>
                <w:sz w:val="22"/>
                <w:szCs w:val="22"/>
              </w:rPr>
              <w:t>SC/26/FI1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6520" w:type="dxa"/>
          </w:tcPr>
          <w:p w14:paraId="66B06FE1" w14:textId="2548238A" w:rsidR="00FF3945" w:rsidRPr="00C6705F" w:rsidRDefault="00FF3945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Report from Performance Review Panel</w:t>
            </w:r>
          </w:p>
        </w:tc>
        <w:tc>
          <w:tcPr>
            <w:tcW w:w="1276" w:type="dxa"/>
          </w:tcPr>
          <w:p w14:paraId="19C0E554" w14:textId="1F9093D1" w:rsidR="00FF3945" w:rsidRPr="00C6705F" w:rsidRDefault="003E1672" w:rsidP="001D6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  <w:tr w:rsidR="00FF3945" w14:paraId="2061A8C1" w14:textId="77777777" w:rsidTr="00184CE2">
        <w:tc>
          <w:tcPr>
            <w:tcW w:w="1419" w:type="dxa"/>
          </w:tcPr>
          <w:p w14:paraId="2162DF17" w14:textId="59326ACA" w:rsidR="00FF3945" w:rsidRPr="00C6705F" w:rsidRDefault="00FF3945" w:rsidP="001D638D">
            <w:pPr>
              <w:rPr>
                <w:sz w:val="22"/>
                <w:szCs w:val="22"/>
              </w:rPr>
            </w:pPr>
            <w:r w:rsidRPr="00C6705F">
              <w:rPr>
                <w:sz w:val="22"/>
                <w:szCs w:val="22"/>
              </w:rPr>
              <w:t>SC/26/FI1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6520" w:type="dxa"/>
          </w:tcPr>
          <w:p w14:paraId="691527B5" w14:textId="24ED3B08" w:rsidR="00FF3945" w:rsidRPr="00C6705F" w:rsidRDefault="00FF3945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Draft OSPAR, NACES, and MPA Nomination Proforma Post</w:t>
            </w:r>
          </w:p>
        </w:tc>
        <w:tc>
          <w:tcPr>
            <w:tcW w:w="1276" w:type="dxa"/>
          </w:tcPr>
          <w:p w14:paraId="6BA126FD" w14:textId="38D36FB2" w:rsidR="00FF3945" w:rsidRPr="00C6705F" w:rsidRDefault="003E1672" w:rsidP="001D6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F3945">
              <w:rPr>
                <w:sz w:val="22"/>
                <w:szCs w:val="22"/>
              </w:rPr>
              <w:t>.8</w:t>
            </w:r>
          </w:p>
        </w:tc>
      </w:tr>
      <w:tr w:rsidR="00184CE2" w14:paraId="7A542804" w14:textId="77777777" w:rsidTr="00184CE2">
        <w:tc>
          <w:tcPr>
            <w:tcW w:w="1419" w:type="dxa"/>
          </w:tcPr>
          <w:p w14:paraId="1AA7FD1C" w14:textId="2518602C" w:rsidR="00184CE2" w:rsidRPr="00C6705F" w:rsidRDefault="00184CE2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SC/26/FI19</w:t>
            </w:r>
          </w:p>
        </w:tc>
        <w:tc>
          <w:tcPr>
            <w:tcW w:w="6520" w:type="dxa"/>
          </w:tcPr>
          <w:p w14:paraId="39A5CB5A" w14:textId="612025B8" w:rsidR="00184CE2" w:rsidRDefault="00184CE2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Review Group Report on WGHARP</w:t>
            </w:r>
          </w:p>
        </w:tc>
        <w:tc>
          <w:tcPr>
            <w:tcW w:w="1276" w:type="dxa"/>
          </w:tcPr>
          <w:p w14:paraId="28770DAB" w14:textId="54EB7906" w:rsidR="00184CE2" w:rsidRDefault="00184CE2" w:rsidP="001D6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8.1.2, 8.2.2</w:t>
            </w:r>
          </w:p>
        </w:tc>
      </w:tr>
      <w:tr w:rsidR="00184CE2" w14:paraId="161BA98C" w14:textId="77777777" w:rsidTr="00184CE2">
        <w:tc>
          <w:tcPr>
            <w:tcW w:w="1419" w:type="dxa"/>
          </w:tcPr>
          <w:p w14:paraId="224B28BD" w14:textId="413904C0" w:rsidR="00184CE2" w:rsidRDefault="00184CE2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SC/26/FI20</w:t>
            </w:r>
          </w:p>
        </w:tc>
        <w:tc>
          <w:tcPr>
            <w:tcW w:w="6520" w:type="dxa"/>
          </w:tcPr>
          <w:p w14:paraId="3866963B" w14:textId="788DB278" w:rsidR="00184CE2" w:rsidRDefault="00184CE2" w:rsidP="001D63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Tracking Recommendations and Implementation within NAMMCO</w:t>
            </w:r>
          </w:p>
        </w:tc>
        <w:tc>
          <w:tcPr>
            <w:tcW w:w="1276" w:type="dxa"/>
          </w:tcPr>
          <w:p w14:paraId="529E186B" w14:textId="6735FA36" w:rsidR="00184CE2" w:rsidRDefault="00184CE2" w:rsidP="001D638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</w:tc>
      </w:tr>
    </w:tbl>
    <w:p w14:paraId="48626DD7" w14:textId="77777777" w:rsidR="009075AB" w:rsidRPr="00DB30C1" w:rsidRDefault="009075AB" w:rsidP="009075AB"/>
    <w:p w14:paraId="031CA28E" w14:textId="77777777" w:rsidR="00AF61D5" w:rsidRPr="00DB30C1" w:rsidRDefault="00AF61D5" w:rsidP="009075AB"/>
    <w:sectPr w:rsidR="00AF61D5" w:rsidRPr="00DB30C1" w:rsidSect="00187DA7">
      <w:headerReference w:type="default" r:id="rId7"/>
      <w:footerReference w:type="default" r:id="rId8"/>
      <w:pgSz w:w="11907" w:h="16840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9DB6F" w14:textId="77777777" w:rsidR="006A4059" w:rsidRDefault="006A4059" w:rsidP="00E14D7C">
      <w:r>
        <w:separator/>
      </w:r>
    </w:p>
  </w:endnote>
  <w:endnote w:type="continuationSeparator" w:id="0">
    <w:p w14:paraId="6ADADEBF" w14:textId="77777777" w:rsidR="006A4059" w:rsidRDefault="006A4059" w:rsidP="00E14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771"/>
      <w:gridCol w:w="2771"/>
      <w:gridCol w:w="2771"/>
    </w:tblGrid>
    <w:tr w:rsidR="436E4BB8" w14:paraId="78F5040B" w14:textId="77777777" w:rsidTr="436E4BB8">
      <w:tc>
        <w:tcPr>
          <w:tcW w:w="2771" w:type="dxa"/>
        </w:tcPr>
        <w:p w14:paraId="2B68AFC9" w14:textId="77777777" w:rsidR="436E4BB8" w:rsidRDefault="006A4059" w:rsidP="436E4BB8">
          <w:pPr>
            <w:pStyle w:val="Header"/>
            <w:ind w:left="-115"/>
          </w:pPr>
        </w:p>
      </w:tc>
      <w:tc>
        <w:tcPr>
          <w:tcW w:w="2771" w:type="dxa"/>
        </w:tcPr>
        <w:p w14:paraId="6A2C6F75" w14:textId="77777777" w:rsidR="436E4BB8" w:rsidRDefault="006A4059" w:rsidP="436E4BB8">
          <w:pPr>
            <w:pStyle w:val="Header"/>
          </w:pPr>
        </w:p>
      </w:tc>
      <w:tc>
        <w:tcPr>
          <w:tcW w:w="2771" w:type="dxa"/>
        </w:tcPr>
        <w:p w14:paraId="45BCD99C" w14:textId="77777777" w:rsidR="436E4BB8" w:rsidRDefault="006A4059" w:rsidP="436E4BB8">
          <w:pPr>
            <w:pStyle w:val="Header"/>
            <w:ind w:right="-115"/>
            <w:jc w:val="right"/>
          </w:pPr>
        </w:p>
      </w:tc>
    </w:tr>
  </w:tbl>
  <w:p w14:paraId="6AA91A0C" w14:textId="77777777" w:rsidR="436E4BB8" w:rsidRDefault="006A4059" w:rsidP="436E4B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21AEE8" w14:textId="77777777" w:rsidR="006A4059" w:rsidRDefault="006A4059" w:rsidP="00E14D7C">
      <w:r>
        <w:separator/>
      </w:r>
    </w:p>
  </w:footnote>
  <w:footnote w:type="continuationSeparator" w:id="0">
    <w:p w14:paraId="01046316" w14:textId="77777777" w:rsidR="006A4059" w:rsidRDefault="006A4059" w:rsidP="00E14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45883" w14:textId="6DBA682E" w:rsidR="0012522E" w:rsidRPr="00B444DD" w:rsidRDefault="000B3DC7" w:rsidP="009075AB">
    <w:pPr>
      <w:pStyle w:val="Header"/>
      <w:ind w:left="2160" w:right="-476"/>
      <w:jc w:val="right"/>
      <w:rPr>
        <w:b/>
        <w:sz w:val="20"/>
        <w:szCs w:val="20"/>
        <w:lang w:val="en-US"/>
      </w:rPr>
    </w:pPr>
    <w:r w:rsidRPr="00B444DD">
      <w:rPr>
        <w:b/>
        <w:bCs/>
        <w:noProof/>
        <w:color w:val="000000"/>
        <w:sz w:val="20"/>
        <w:szCs w:val="20"/>
      </w:rPr>
      <w:drawing>
        <wp:anchor distT="0" distB="0" distL="114300" distR="114300" simplePos="0" relativeHeight="251659264" behindDoc="1" locked="0" layoutInCell="1" allowOverlap="1" wp14:anchorId="4EE74AAE" wp14:editId="1A28DF3D">
          <wp:simplePos x="0" y="0"/>
          <wp:positionH relativeFrom="column">
            <wp:posOffset>-264795</wp:posOffset>
          </wp:positionH>
          <wp:positionV relativeFrom="paragraph">
            <wp:posOffset>-250190</wp:posOffset>
          </wp:positionV>
          <wp:extent cx="956428" cy="71437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428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444DD">
      <w:rPr>
        <w:sz w:val="20"/>
        <w:szCs w:val="20"/>
        <w:lang w:val="en-US"/>
      </w:rPr>
      <w:t>NAMMCO SC/</w:t>
    </w:r>
    <w:r w:rsidR="00670DF9">
      <w:rPr>
        <w:sz w:val="20"/>
        <w:szCs w:val="20"/>
        <w:lang w:val="en-US"/>
      </w:rPr>
      <w:t>26</w:t>
    </w:r>
    <w:r w:rsidRPr="00B444DD">
      <w:rPr>
        <w:sz w:val="20"/>
        <w:szCs w:val="20"/>
        <w:lang w:val="en-US"/>
      </w:rPr>
      <w:t>/0</w:t>
    </w:r>
    <w:r w:rsidR="003E4BD0">
      <w:rPr>
        <w:sz w:val="20"/>
        <w:szCs w:val="20"/>
        <w:lang w:val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E42F9"/>
    <w:multiLevelType w:val="hybridMultilevel"/>
    <w:tmpl w:val="34367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9545B"/>
    <w:multiLevelType w:val="multilevel"/>
    <w:tmpl w:val="0809001F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caps w:val="0"/>
        <w:smallCap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aps w:val="0"/>
        <w:smallCap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caps w:val="0"/>
        <w:smallCap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C93BD1"/>
    <w:multiLevelType w:val="multilevel"/>
    <w:tmpl w:val="0AD4C128"/>
    <w:styleLink w:val="Multilevelheadings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ascii="Calibri Light" w:hAnsi="Calibri Light" w:hint="default"/>
        <w:sz w:val="28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C16624E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4" w15:restartNumberingAfterBreak="0">
    <w:nsid w:val="0C9A293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8A46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84028C4"/>
    <w:multiLevelType w:val="multilevel"/>
    <w:tmpl w:val="034258DC"/>
    <w:numStyleLink w:val="MultilevelAppendixheadings"/>
  </w:abstractNum>
  <w:abstractNum w:abstractNumId="7" w15:restartNumberingAfterBreak="0">
    <w:nsid w:val="4E43250D"/>
    <w:multiLevelType w:val="multilevel"/>
    <w:tmpl w:val="FE4EB8E6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224" w:hanging="4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  <w:rPr>
        <w:rFonts w:hint="default"/>
      </w:rPr>
    </w:lvl>
  </w:abstractNum>
  <w:abstractNum w:abstractNumId="8" w15:restartNumberingAfterBreak="0">
    <w:nsid w:val="508824FF"/>
    <w:multiLevelType w:val="multilevel"/>
    <w:tmpl w:val="0AD4C128"/>
    <w:numStyleLink w:val="Multilevelheadings"/>
  </w:abstractNum>
  <w:abstractNum w:abstractNumId="9" w15:restartNumberingAfterBreak="0">
    <w:nsid w:val="68927D88"/>
    <w:multiLevelType w:val="hybridMultilevel"/>
    <w:tmpl w:val="AC386050"/>
    <w:lvl w:ilvl="0" w:tplc="3A60F378">
      <w:start w:val="1"/>
      <w:numFmt w:val="bullet"/>
      <w:pStyle w:val="ListParagraph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6CCD4A1C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abstractNum w:abstractNumId="11" w15:restartNumberingAfterBreak="0">
    <w:nsid w:val="70473556"/>
    <w:multiLevelType w:val="multilevel"/>
    <w:tmpl w:val="0809001F"/>
    <w:numStyleLink w:val="Style1"/>
  </w:abstractNum>
  <w:abstractNum w:abstractNumId="12" w15:restartNumberingAfterBreak="0">
    <w:nsid w:val="7D201B2F"/>
    <w:multiLevelType w:val="multilevel"/>
    <w:tmpl w:val="034258DC"/>
    <w:styleLink w:val="MultilevelAppendixheadings"/>
    <w:lvl w:ilvl="0">
      <w:start w:val="1"/>
      <w:numFmt w:val="none"/>
      <w:pStyle w:val="AppendixTitl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1"/>
      <w:lvlText w:val="%1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Appendix2"/>
      <w:lvlText w:val="%1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Appendix3"/>
      <w:lvlText w:val="%1%2.%3.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pStyle w:val="Appendix4"/>
      <w:lvlText w:val="%2.%3.%4.%5"/>
      <w:lvlJc w:val="left"/>
      <w:pPr>
        <w:ind w:left="851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9"/>
  </w:num>
  <w:num w:numId="2">
    <w:abstractNumId w:val="2"/>
  </w:num>
  <w:num w:numId="3">
    <w:abstractNumId w:val="2"/>
    <w:lvlOverride w:ilvl="0">
      <w:startOverride w:val="1"/>
      <w:lvl w:ilvl="0">
        <w:start w:val="1"/>
        <w:numFmt w:val="decimal"/>
        <w:pStyle w:val="Heading1"/>
        <w:lvlText w:val=""/>
        <w:lvlJc w:val="left"/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ind w:left="567" w:hanging="567"/>
        </w:pPr>
        <w:rPr>
          <w:rFonts w:hint="default"/>
          <w:b w:val="0"/>
        </w:r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</w:num>
  <w:num w:numId="4">
    <w:abstractNumId w:val="8"/>
  </w:num>
  <w:num w:numId="5">
    <w:abstractNumId w:val="12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4"/>
  </w:num>
  <w:num w:numId="14">
    <w:abstractNumId w:val="1"/>
  </w:num>
  <w:num w:numId="15">
    <w:abstractNumId w:val="11"/>
  </w:num>
  <w:num w:numId="16">
    <w:abstractNumId w:val="5"/>
  </w:num>
  <w:num w:numId="17">
    <w:abstractNumId w:val="7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DF9"/>
    <w:rsid w:val="00047581"/>
    <w:rsid w:val="000B3DC7"/>
    <w:rsid w:val="000B716D"/>
    <w:rsid w:val="000E441E"/>
    <w:rsid w:val="00184CE2"/>
    <w:rsid w:val="001B7330"/>
    <w:rsid w:val="001C7C49"/>
    <w:rsid w:val="001D1A43"/>
    <w:rsid w:val="001D638D"/>
    <w:rsid w:val="002279CB"/>
    <w:rsid w:val="002437DF"/>
    <w:rsid w:val="002760F7"/>
    <w:rsid w:val="0032270E"/>
    <w:rsid w:val="003A0E73"/>
    <w:rsid w:val="003E1672"/>
    <w:rsid w:val="003E4BD0"/>
    <w:rsid w:val="003E7161"/>
    <w:rsid w:val="00443EE5"/>
    <w:rsid w:val="0045103E"/>
    <w:rsid w:val="004A35A2"/>
    <w:rsid w:val="004D76B8"/>
    <w:rsid w:val="0051572C"/>
    <w:rsid w:val="00556982"/>
    <w:rsid w:val="005A74E0"/>
    <w:rsid w:val="005B415C"/>
    <w:rsid w:val="0061623E"/>
    <w:rsid w:val="00655627"/>
    <w:rsid w:val="006564A9"/>
    <w:rsid w:val="00670DF9"/>
    <w:rsid w:val="006A0981"/>
    <w:rsid w:val="006A4059"/>
    <w:rsid w:val="006A75C8"/>
    <w:rsid w:val="006E3712"/>
    <w:rsid w:val="006F179E"/>
    <w:rsid w:val="007170CC"/>
    <w:rsid w:val="00754C38"/>
    <w:rsid w:val="00772262"/>
    <w:rsid w:val="00840CF0"/>
    <w:rsid w:val="008A1EC8"/>
    <w:rsid w:val="009075AB"/>
    <w:rsid w:val="0091286B"/>
    <w:rsid w:val="0093071E"/>
    <w:rsid w:val="009A1A96"/>
    <w:rsid w:val="009B7125"/>
    <w:rsid w:val="00A01A0C"/>
    <w:rsid w:val="00AF61D5"/>
    <w:rsid w:val="00B072D6"/>
    <w:rsid w:val="00B21911"/>
    <w:rsid w:val="00B54B80"/>
    <w:rsid w:val="00BC66DC"/>
    <w:rsid w:val="00C13ABE"/>
    <w:rsid w:val="00C23930"/>
    <w:rsid w:val="00C40EC4"/>
    <w:rsid w:val="00C62FC3"/>
    <w:rsid w:val="00C6705F"/>
    <w:rsid w:val="00CB5588"/>
    <w:rsid w:val="00D829BE"/>
    <w:rsid w:val="00D852B2"/>
    <w:rsid w:val="00DB30C1"/>
    <w:rsid w:val="00DF29DD"/>
    <w:rsid w:val="00E14D7C"/>
    <w:rsid w:val="00EB5D08"/>
    <w:rsid w:val="00EC5B97"/>
    <w:rsid w:val="00EE3DC6"/>
    <w:rsid w:val="00EF17BB"/>
    <w:rsid w:val="00FF3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D80F77"/>
  <w14:defaultImageDpi w14:val="32767"/>
  <w15:chartTrackingRefBased/>
  <w15:docId w15:val="{509BF003-49CF-4B91-A012-0D1A983E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075AB"/>
    <w:pPr>
      <w:autoSpaceDE w:val="0"/>
      <w:autoSpaceDN w:val="0"/>
      <w:adjustRightInd w:val="0"/>
      <w:spacing w:after="0" w:line="240" w:lineRule="auto"/>
    </w:pPr>
    <w:rPr>
      <w:rFonts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E14D7C"/>
    <w:pPr>
      <w:keepNext/>
      <w:numPr>
        <w:numId w:val="4"/>
      </w:numPr>
      <w:spacing w:before="240" w:after="240"/>
      <w:outlineLvl w:val="0"/>
    </w:pPr>
    <w:rPr>
      <w:rFonts w:asciiTheme="majorHAnsi" w:hAnsiTheme="majorHAnsi"/>
      <w:b/>
      <w:bCs/>
      <w:caps/>
      <w:color w:val="306670" w:themeColor="accent1"/>
      <w:kern w:val="32"/>
      <w:sz w:val="28"/>
      <w:szCs w:val="32"/>
    </w:rPr>
  </w:style>
  <w:style w:type="paragraph" w:styleId="Heading2">
    <w:name w:val="heading 2"/>
    <w:basedOn w:val="Heading1"/>
    <w:next w:val="Normal"/>
    <w:link w:val="Heading2Char"/>
    <w:rsid w:val="00E14D7C"/>
    <w:pPr>
      <w:keepLines/>
      <w:numPr>
        <w:ilvl w:val="1"/>
      </w:numPr>
      <w:spacing w:after="60"/>
      <w:outlineLvl w:val="1"/>
    </w:pPr>
    <w:rPr>
      <w:rFonts w:eastAsiaTheme="majorEastAsia" w:cstheme="majorBidi"/>
      <w:color w:val="000000" w:themeColor="text1"/>
      <w:sz w:val="24"/>
      <w:szCs w:val="26"/>
    </w:rPr>
  </w:style>
  <w:style w:type="paragraph" w:styleId="Heading3">
    <w:name w:val="heading 3"/>
    <w:basedOn w:val="Heading2"/>
    <w:next w:val="Normal"/>
    <w:link w:val="Heading3Char"/>
    <w:rsid w:val="00E14D7C"/>
    <w:pPr>
      <w:numPr>
        <w:ilvl w:val="2"/>
      </w:numPr>
      <w:outlineLvl w:val="2"/>
    </w:pPr>
    <w:rPr>
      <w:caps w:val="0"/>
    </w:rPr>
  </w:style>
  <w:style w:type="paragraph" w:styleId="Heading4">
    <w:name w:val="heading 4"/>
    <w:basedOn w:val="Heading3"/>
    <w:next w:val="Normal"/>
    <w:link w:val="Heading4Char"/>
    <w:rsid w:val="00E14D7C"/>
    <w:pPr>
      <w:numPr>
        <w:ilvl w:val="3"/>
      </w:numPr>
      <w:outlineLvl w:val="3"/>
    </w:pPr>
    <w:rPr>
      <w:b w:val="0"/>
    </w:rPr>
  </w:style>
  <w:style w:type="paragraph" w:styleId="Heading5">
    <w:name w:val="heading 5"/>
    <w:basedOn w:val="Heading3"/>
    <w:next w:val="Normal"/>
    <w:link w:val="Heading5Char"/>
    <w:qFormat/>
    <w:rsid w:val="009075AB"/>
    <w:pPr>
      <w:numPr>
        <w:ilvl w:val="0"/>
        <w:numId w:val="0"/>
      </w:numPr>
      <w:spacing w:after="360"/>
      <w:outlineLvl w:val="4"/>
    </w:pPr>
    <w:rPr>
      <w:lang w:eastAsia="da-DK"/>
    </w:rPr>
  </w:style>
  <w:style w:type="paragraph" w:styleId="Heading6">
    <w:name w:val="heading 6"/>
    <w:basedOn w:val="Heading5"/>
    <w:next w:val="Normal"/>
    <w:link w:val="Heading6Char"/>
    <w:rsid w:val="00E14D7C"/>
    <w:pPr>
      <w:outlineLvl w:val="5"/>
    </w:pPr>
    <w:rPr>
      <w:rFonts w:asciiTheme="minorHAnsi" w:hAnsiTheme="minorHAnsi"/>
      <w:u w:val="single"/>
    </w:rPr>
  </w:style>
  <w:style w:type="paragraph" w:styleId="Heading7">
    <w:name w:val="heading 7"/>
    <w:basedOn w:val="Heading5"/>
    <w:next w:val="Normal"/>
    <w:link w:val="Heading7Char"/>
    <w:rsid w:val="00E14D7C"/>
    <w:pPr>
      <w:outlineLvl w:val="6"/>
    </w:pPr>
    <w:rPr>
      <w:b w:val="0"/>
      <w:iCs/>
      <w:u w:val="single"/>
    </w:rPr>
  </w:style>
  <w:style w:type="paragraph" w:styleId="Heading8">
    <w:name w:val="heading 8"/>
    <w:basedOn w:val="Heading5"/>
    <w:next w:val="Normal"/>
    <w:link w:val="Heading8Char"/>
    <w:rsid w:val="00E14D7C"/>
    <w:pPr>
      <w:outlineLvl w:val="7"/>
    </w:pPr>
    <w:rPr>
      <w:b w:val="0"/>
      <w:i/>
      <w:szCs w:val="21"/>
    </w:rPr>
  </w:style>
  <w:style w:type="paragraph" w:styleId="Heading9">
    <w:name w:val="heading 9"/>
    <w:basedOn w:val="Heading5"/>
    <w:next w:val="Normal"/>
    <w:link w:val="Heading9Char"/>
    <w:rsid w:val="00E14D7C"/>
    <w:pPr>
      <w:outlineLvl w:val="8"/>
    </w:pPr>
    <w:rPr>
      <w:b w:val="0"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rsid w:val="00DB30C1"/>
    <w:pPr>
      <w:numPr>
        <w:numId w:val="1"/>
      </w:numPr>
      <w:ind w:left="851" w:hanging="284"/>
      <w:contextualSpacing/>
    </w:pPr>
    <w:rPr>
      <w:caps/>
      <w:color w:val="000000" w:themeColor="text1"/>
    </w:rPr>
  </w:style>
  <w:style w:type="character" w:customStyle="1" w:styleId="Heading1Char">
    <w:name w:val="Heading 1 Char"/>
    <w:basedOn w:val="DefaultParagraphFont"/>
    <w:link w:val="Heading1"/>
    <w:rsid w:val="00E14D7C"/>
    <w:rPr>
      <w:rFonts w:asciiTheme="majorHAnsi" w:eastAsia="Times New Roman" w:hAnsiTheme="majorHAnsi" w:cs="Times New Roman"/>
      <w:b/>
      <w:bCs/>
      <w:caps/>
      <w:color w:val="306670" w:themeColor="accent1"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E14D7C"/>
    <w:rPr>
      <w:rFonts w:asciiTheme="majorHAnsi" w:eastAsiaTheme="majorEastAsia" w:hAnsiTheme="majorHAnsi" w:cstheme="majorBidi"/>
      <w:b/>
      <w:bCs/>
      <w:caps/>
      <w:color w:val="000000" w:themeColor="text1"/>
      <w:kern w:val="32"/>
      <w:sz w:val="24"/>
      <w:szCs w:val="26"/>
    </w:rPr>
  </w:style>
  <w:style w:type="character" w:customStyle="1" w:styleId="Heading3Char">
    <w:name w:val="Heading 3 Char"/>
    <w:basedOn w:val="DefaultParagraphFont"/>
    <w:link w:val="Heading3"/>
    <w:rsid w:val="00E14D7C"/>
    <w:rPr>
      <w:rFonts w:asciiTheme="majorHAnsi" w:eastAsiaTheme="majorEastAsia" w:hAnsiTheme="majorHAnsi" w:cstheme="majorBidi"/>
      <w:b/>
      <w:bCs/>
      <w:color w:val="000000" w:themeColor="text1"/>
      <w:kern w:val="32"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E14D7C"/>
    <w:rPr>
      <w:rFonts w:asciiTheme="majorHAnsi" w:eastAsiaTheme="majorEastAsia" w:hAnsiTheme="majorHAnsi" w:cstheme="majorBidi"/>
      <w:bCs/>
      <w:color w:val="000000" w:themeColor="text1"/>
      <w:kern w:val="32"/>
      <w:sz w:val="24"/>
      <w:szCs w:val="26"/>
    </w:rPr>
  </w:style>
  <w:style w:type="character" w:customStyle="1" w:styleId="Heading5Char">
    <w:name w:val="Heading 5 Char"/>
    <w:basedOn w:val="DefaultParagraphFont"/>
    <w:link w:val="Heading5"/>
    <w:rsid w:val="009075AB"/>
    <w:rPr>
      <w:rFonts w:asciiTheme="majorHAnsi" w:eastAsiaTheme="majorEastAsia" w:hAnsiTheme="majorHAnsi" w:cstheme="majorBidi"/>
      <w:b/>
      <w:bCs/>
      <w:color w:val="000000" w:themeColor="text1"/>
      <w:kern w:val="32"/>
      <w:sz w:val="24"/>
      <w:szCs w:val="26"/>
      <w:lang w:eastAsia="da-DK"/>
    </w:rPr>
  </w:style>
  <w:style w:type="character" w:customStyle="1" w:styleId="Heading6Char">
    <w:name w:val="Heading 6 Char"/>
    <w:basedOn w:val="DefaultParagraphFont"/>
    <w:link w:val="Heading6"/>
    <w:rsid w:val="00E14D7C"/>
    <w:rPr>
      <w:rFonts w:eastAsiaTheme="majorEastAsia" w:cstheme="majorBidi"/>
      <w:b/>
      <w:bCs/>
      <w:color w:val="000000" w:themeColor="text1"/>
      <w:kern w:val="32"/>
      <w:sz w:val="24"/>
      <w:szCs w:val="26"/>
      <w:u w:val="single"/>
      <w:lang w:eastAsia="da-DK"/>
    </w:rPr>
  </w:style>
  <w:style w:type="character" w:customStyle="1" w:styleId="Heading7Char">
    <w:name w:val="Heading 7 Char"/>
    <w:basedOn w:val="DefaultParagraphFont"/>
    <w:link w:val="Heading7"/>
    <w:rsid w:val="00E14D7C"/>
    <w:rPr>
      <w:rFonts w:asciiTheme="majorHAnsi" w:eastAsiaTheme="majorEastAsia" w:hAnsiTheme="majorHAnsi" w:cstheme="majorBidi"/>
      <w:bCs/>
      <w:iCs/>
      <w:color w:val="000000" w:themeColor="text1"/>
      <w:kern w:val="32"/>
      <w:sz w:val="24"/>
      <w:szCs w:val="26"/>
      <w:u w:val="single"/>
      <w:lang w:eastAsia="da-DK"/>
    </w:rPr>
  </w:style>
  <w:style w:type="character" w:customStyle="1" w:styleId="Heading8Char">
    <w:name w:val="Heading 8 Char"/>
    <w:basedOn w:val="DefaultParagraphFont"/>
    <w:link w:val="Heading8"/>
    <w:rsid w:val="00E14D7C"/>
    <w:rPr>
      <w:rFonts w:asciiTheme="majorHAnsi" w:eastAsiaTheme="majorEastAsia" w:hAnsiTheme="majorHAnsi" w:cstheme="majorBidi"/>
      <w:bCs/>
      <w:i/>
      <w:color w:val="000000" w:themeColor="text1"/>
      <w:kern w:val="32"/>
      <w:sz w:val="24"/>
      <w:szCs w:val="21"/>
      <w:lang w:eastAsia="da-DK"/>
    </w:rPr>
  </w:style>
  <w:style w:type="character" w:customStyle="1" w:styleId="Heading9Char">
    <w:name w:val="Heading 9 Char"/>
    <w:basedOn w:val="DefaultParagraphFont"/>
    <w:link w:val="Heading9"/>
    <w:rsid w:val="00E14D7C"/>
    <w:rPr>
      <w:rFonts w:asciiTheme="majorHAnsi" w:eastAsiaTheme="majorEastAsia" w:hAnsiTheme="majorHAnsi" w:cstheme="majorBidi"/>
      <w:bCs/>
      <w:iCs/>
      <w:color w:val="000000" w:themeColor="text1"/>
      <w:kern w:val="32"/>
      <w:sz w:val="24"/>
      <w:szCs w:val="21"/>
      <w:lang w:eastAsia="da-DK"/>
    </w:rPr>
  </w:style>
  <w:style w:type="paragraph" w:styleId="TOCHeading">
    <w:name w:val="TOC Heading"/>
    <w:basedOn w:val="RefsAppendix"/>
    <w:next w:val="Normal"/>
    <w:uiPriority w:val="39"/>
    <w:unhideWhenUsed/>
    <w:rsid w:val="00E14D7C"/>
  </w:style>
  <w:style w:type="paragraph" w:styleId="Header">
    <w:name w:val="header"/>
    <w:basedOn w:val="Normal"/>
    <w:link w:val="HeaderChar"/>
    <w:rsid w:val="00E14D7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14D7C"/>
    <w:rPr>
      <w:rFonts w:ascii="Calibri" w:eastAsia="Times New Roman" w:hAnsi="Calibri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E14D7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4D7C"/>
    <w:rPr>
      <w:rFonts w:ascii="Calibri" w:eastAsia="Times New Roman" w:hAnsi="Calibri" w:cs="Times New Roman"/>
      <w:szCs w:val="20"/>
    </w:rPr>
  </w:style>
  <w:style w:type="character" w:styleId="Hyperlink">
    <w:name w:val="Hyperlink"/>
    <w:basedOn w:val="DefaultParagraphFont"/>
    <w:uiPriority w:val="99"/>
    <w:unhideWhenUsed/>
    <w:rsid w:val="00E14D7C"/>
    <w:rPr>
      <w:color w:val="0000EE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DB30C1"/>
    <w:rPr>
      <w:rFonts w:cs="Times New Roman"/>
      <w:caps/>
      <w:color w:val="000000" w:themeColor="text1"/>
      <w:sz w:val="24"/>
      <w:szCs w:val="24"/>
    </w:rPr>
  </w:style>
  <w:style w:type="paragraph" w:customStyle="1" w:styleId="Heading">
    <w:name w:val="Heading"/>
    <w:basedOn w:val="Heading1"/>
    <w:link w:val="HeadingChar"/>
    <w:uiPriority w:val="1"/>
    <w:qFormat/>
    <w:rsid w:val="003A0E73"/>
    <w:pPr>
      <w:numPr>
        <w:numId w:val="0"/>
      </w:numPr>
      <w:jc w:val="center"/>
    </w:pPr>
  </w:style>
  <w:style w:type="paragraph" w:styleId="Title">
    <w:name w:val="Title"/>
    <w:basedOn w:val="Normal"/>
    <w:next w:val="Normal"/>
    <w:link w:val="TitleChar"/>
    <w:uiPriority w:val="10"/>
    <w:rsid w:val="00E14D7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4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Char">
    <w:name w:val="Heading Char"/>
    <w:basedOn w:val="Heading1Char"/>
    <w:link w:val="Heading"/>
    <w:uiPriority w:val="1"/>
    <w:rsid w:val="003A0E73"/>
    <w:rPr>
      <w:rFonts w:asciiTheme="majorHAnsi" w:eastAsia="Times New Roman" w:hAnsiTheme="majorHAnsi" w:cs="Times New Roman"/>
      <w:b/>
      <w:bCs/>
      <w:caps/>
      <w:color w:val="306670" w:themeColor="accent1"/>
      <w:kern w:val="32"/>
      <w:sz w:val="28"/>
      <w:szCs w:val="32"/>
    </w:rPr>
  </w:style>
  <w:style w:type="paragraph" w:customStyle="1" w:styleId="DateLocation">
    <w:name w:val="Date Location"/>
    <w:basedOn w:val="Normal"/>
    <w:link w:val="DateLocationChar"/>
    <w:uiPriority w:val="2"/>
    <w:qFormat/>
    <w:rsid w:val="00754C38"/>
    <w:pPr>
      <w:spacing w:after="120"/>
      <w:jc w:val="center"/>
    </w:pPr>
    <w:rPr>
      <w:rFonts w:asciiTheme="majorHAnsi" w:hAnsiTheme="majorHAnsi"/>
      <w:i/>
      <w:color w:val="306670" w:themeColor="accent1"/>
      <w:lang w:val="en-US"/>
    </w:rPr>
  </w:style>
  <w:style w:type="character" w:customStyle="1" w:styleId="DateLocationChar">
    <w:name w:val="Date Location Char"/>
    <w:basedOn w:val="DefaultParagraphFont"/>
    <w:link w:val="DateLocation"/>
    <w:uiPriority w:val="2"/>
    <w:rsid w:val="00754C38"/>
    <w:rPr>
      <w:rFonts w:asciiTheme="majorHAnsi" w:hAnsiTheme="majorHAnsi" w:cs="Times New Roman"/>
      <w:i/>
      <w:color w:val="306670" w:themeColor="accent1"/>
      <w:sz w:val="24"/>
      <w:szCs w:val="24"/>
      <w:lang w:val="en-US"/>
    </w:rPr>
  </w:style>
  <w:style w:type="paragraph" w:customStyle="1" w:styleId="Reporttitle">
    <w:name w:val="Report title"/>
    <w:basedOn w:val="Title"/>
    <w:link w:val="ReporttitleChar"/>
    <w:uiPriority w:val="1"/>
    <w:qFormat/>
    <w:rsid w:val="003A0E73"/>
    <w:pPr>
      <w:jc w:val="center"/>
    </w:pPr>
  </w:style>
  <w:style w:type="paragraph" w:styleId="TOC1">
    <w:name w:val="toc 1"/>
    <w:basedOn w:val="Normal"/>
    <w:next w:val="Normal"/>
    <w:autoRedefine/>
    <w:uiPriority w:val="39"/>
    <w:unhideWhenUsed/>
    <w:rsid w:val="00E14D7C"/>
    <w:pPr>
      <w:tabs>
        <w:tab w:val="left" w:pos="440"/>
        <w:tab w:val="right" w:leader="dot" w:pos="9628"/>
      </w:tabs>
      <w:spacing w:after="100"/>
      <w:ind w:left="851" w:hanging="851"/>
    </w:pPr>
    <w:rPr>
      <w:rFonts w:cstheme="minorHAnsi"/>
      <w:b/>
      <w:noProof/>
      <w:color w:val="306670" w:themeColor="accent1"/>
    </w:rPr>
  </w:style>
  <w:style w:type="character" w:customStyle="1" w:styleId="ReporttitleChar">
    <w:name w:val="Report title Char"/>
    <w:basedOn w:val="TitleChar"/>
    <w:link w:val="Reporttitle"/>
    <w:uiPriority w:val="1"/>
    <w:rsid w:val="003A0E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2">
    <w:name w:val="toc 2"/>
    <w:basedOn w:val="Normal"/>
    <w:next w:val="Normal"/>
    <w:autoRedefine/>
    <w:uiPriority w:val="39"/>
    <w:unhideWhenUsed/>
    <w:rsid w:val="00E14D7C"/>
    <w:pPr>
      <w:tabs>
        <w:tab w:val="left" w:pos="880"/>
        <w:tab w:val="right" w:leader="dot" w:pos="9628"/>
      </w:tabs>
      <w:spacing w:after="100"/>
      <w:ind w:lef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14D7C"/>
    <w:pPr>
      <w:tabs>
        <w:tab w:val="left" w:pos="1320"/>
        <w:tab w:val="right" w:leader="dot" w:pos="9628"/>
      </w:tabs>
      <w:spacing w:after="100"/>
      <w:ind w:left="851" w:hanging="851"/>
    </w:pPr>
  </w:style>
  <w:style w:type="paragraph" w:styleId="TOC4">
    <w:name w:val="toc 4"/>
    <w:basedOn w:val="Normal"/>
    <w:next w:val="Normal"/>
    <w:autoRedefine/>
    <w:uiPriority w:val="39"/>
    <w:unhideWhenUsed/>
    <w:rsid w:val="00E14D7C"/>
    <w:pPr>
      <w:tabs>
        <w:tab w:val="left" w:pos="1540"/>
        <w:tab w:val="right" w:leader="dot" w:pos="9628"/>
      </w:tabs>
      <w:spacing w:after="100"/>
      <w:ind w:left="851" w:hanging="851"/>
    </w:pPr>
  </w:style>
  <w:style w:type="paragraph" w:customStyle="1" w:styleId="Appendix1">
    <w:name w:val="Appendix 1"/>
    <w:basedOn w:val="AppendixTitle"/>
    <w:link w:val="Appendix1Char"/>
    <w:uiPriority w:val="2"/>
    <w:rsid w:val="00E14D7C"/>
    <w:pPr>
      <w:numPr>
        <w:ilvl w:val="1"/>
      </w:numPr>
      <w:outlineLvl w:val="9"/>
    </w:pPr>
  </w:style>
  <w:style w:type="paragraph" w:customStyle="1" w:styleId="Appendix2">
    <w:name w:val="Appendix 2"/>
    <w:basedOn w:val="Appendix1"/>
    <w:link w:val="Appendix2Char"/>
    <w:uiPriority w:val="2"/>
    <w:rsid w:val="00E14D7C"/>
    <w:pPr>
      <w:numPr>
        <w:ilvl w:val="2"/>
      </w:numPr>
    </w:pPr>
    <w:rPr>
      <w:color w:val="000000" w:themeColor="text1"/>
      <w:sz w:val="24"/>
    </w:rPr>
  </w:style>
  <w:style w:type="character" w:customStyle="1" w:styleId="Appendix1Char">
    <w:name w:val="Appendix 1 Char"/>
    <w:basedOn w:val="Heading1Char"/>
    <w:link w:val="Appendix1"/>
    <w:uiPriority w:val="2"/>
    <w:rsid w:val="00E14D7C"/>
    <w:rPr>
      <w:rFonts w:asciiTheme="majorHAnsi" w:eastAsia="Times New Roman" w:hAnsiTheme="majorHAnsi" w:cs="Times New Roman"/>
      <w:b/>
      <w:bCs/>
      <w:caps/>
      <w:color w:val="306670" w:themeColor="accent1"/>
      <w:kern w:val="32"/>
      <w:sz w:val="28"/>
      <w:szCs w:val="32"/>
    </w:rPr>
  </w:style>
  <w:style w:type="paragraph" w:customStyle="1" w:styleId="Appendix3">
    <w:name w:val="Appendix 3"/>
    <w:basedOn w:val="Appendix2"/>
    <w:link w:val="Appendix3Char"/>
    <w:uiPriority w:val="2"/>
    <w:rsid w:val="00E14D7C"/>
    <w:pPr>
      <w:numPr>
        <w:ilvl w:val="3"/>
      </w:numPr>
    </w:pPr>
    <w:rPr>
      <w:rFonts w:cstheme="majorHAnsi"/>
      <w:caps w:val="0"/>
      <w:lang w:val="en-US"/>
    </w:rPr>
  </w:style>
  <w:style w:type="character" w:customStyle="1" w:styleId="Appendix2Char">
    <w:name w:val="Appendix 2 Char"/>
    <w:basedOn w:val="Heading2Char"/>
    <w:link w:val="Appendix2"/>
    <w:uiPriority w:val="2"/>
    <w:rsid w:val="00E14D7C"/>
    <w:rPr>
      <w:rFonts w:asciiTheme="majorHAnsi" w:eastAsia="Times New Roman" w:hAnsiTheme="majorHAnsi" w:cs="Times New Roman"/>
      <w:b/>
      <w:bCs/>
      <w:caps/>
      <w:color w:val="000000" w:themeColor="text1"/>
      <w:kern w:val="32"/>
      <w:sz w:val="24"/>
      <w:szCs w:val="32"/>
    </w:rPr>
  </w:style>
  <w:style w:type="character" w:customStyle="1" w:styleId="Appendix3Char">
    <w:name w:val="Appendix 3 Char"/>
    <w:basedOn w:val="DefaultParagraphFont"/>
    <w:link w:val="Appendix3"/>
    <w:uiPriority w:val="2"/>
    <w:rsid w:val="00E14D7C"/>
    <w:rPr>
      <w:rFonts w:asciiTheme="majorHAnsi" w:eastAsia="Times New Roman" w:hAnsiTheme="majorHAnsi" w:cstheme="majorHAnsi"/>
      <w:b/>
      <w:bCs/>
      <w:color w:val="000000" w:themeColor="text1"/>
      <w:kern w:val="32"/>
      <w:sz w:val="24"/>
      <w:szCs w:val="32"/>
      <w:lang w:val="en-US"/>
    </w:rPr>
  </w:style>
  <w:style w:type="paragraph" w:customStyle="1" w:styleId="AppendixTitle">
    <w:name w:val="Appendix Title"/>
    <w:basedOn w:val="Heading"/>
    <w:link w:val="AppendixTitleChar"/>
    <w:uiPriority w:val="2"/>
    <w:rsid w:val="00E14D7C"/>
    <w:pPr>
      <w:numPr>
        <w:numId w:val="7"/>
      </w:numPr>
    </w:pPr>
  </w:style>
  <w:style w:type="paragraph" w:customStyle="1" w:styleId="Appendix4">
    <w:name w:val="Appendix 4"/>
    <w:basedOn w:val="Appendix3"/>
    <w:link w:val="Appendix4Char"/>
    <w:uiPriority w:val="2"/>
    <w:rsid w:val="00E14D7C"/>
    <w:pPr>
      <w:numPr>
        <w:ilvl w:val="4"/>
      </w:numPr>
    </w:pPr>
    <w:rPr>
      <w:b w:val="0"/>
    </w:rPr>
  </w:style>
  <w:style w:type="character" w:customStyle="1" w:styleId="AppendixTitleChar">
    <w:name w:val="Appendix Title Char"/>
    <w:basedOn w:val="HeadingChar"/>
    <w:link w:val="AppendixTitle"/>
    <w:uiPriority w:val="2"/>
    <w:rsid w:val="00E14D7C"/>
    <w:rPr>
      <w:rFonts w:asciiTheme="majorHAnsi" w:eastAsia="Times New Roman" w:hAnsiTheme="majorHAnsi" w:cs="Times New Roman"/>
      <w:b/>
      <w:bCs/>
      <w:caps/>
      <w:color w:val="306670" w:themeColor="accent1"/>
      <w:kern w:val="32"/>
      <w:sz w:val="28"/>
      <w:szCs w:val="32"/>
    </w:rPr>
  </w:style>
  <w:style w:type="paragraph" w:customStyle="1" w:styleId="RefsAppendix">
    <w:name w:val="Refs Appendix"/>
    <w:basedOn w:val="Normal"/>
    <w:link w:val="RefsAppendixChar"/>
    <w:uiPriority w:val="1"/>
    <w:rsid w:val="00E14D7C"/>
    <w:pPr>
      <w:spacing w:before="240" w:after="240"/>
    </w:pPr>
    <w:rPr>
      <w:rFonts w:asciiTheme="majorHAnsi" w:hAnsiTheme="majorHAnsi"/>
      <w:b/>
      <w:caps/>
      <w:color w:val="306670" w:themeColor="accent1"/>
      <w:kern w:val="32"/>
      <w:sz w:val="28"/>
    </w:rPr>
  </w:style>
  <w:style w:type="character" w:customStyle="1" w:styleId="Appendix4Char">
    <w:name w:val="Appendix 4 Char"/>
    <w:basedOn w:val="Appendix3Char"/>
    <w:link w:val="Appendix4"/>
    <w:uiPriority w:val="2"/>
    <w:rsid w:val="00E14D7C"/>
    <w:rPr>
      <w:rFonts w:asciiTheme="majorHAnsi" w:eastAsia="Times New Roman" w:hAnsiTheme="majorHAnsi" w:cstheme="majorHAnsi"/>
      <w:b w:val="0"/>
      <w:bCs/>
      <w:color w:val="000000" w:themeColor="text1"/>
      <w:kern w:val="32"/>
      <w:sz w:val="24"/>
      <w:szCs w:val="32"/>
      <w:lang w:val="en-US"/>
    </w:rPr>
  </w:style>
  <w:style w:type="character" w:customStyle="1" w:styleId="RefsAppendixChar">
    <w:name w:val="Refs Appendix Char"/>
    <w:basedOn w:val="HeadingChar"/>
    <w:link w:val="RefsAppendix"/>
    <w:uiPriority w:val="1"/>
    <w:rsid w:val="00E14D7C"/>
    <w:rPr>
      <w:rFonts w:asciiTheme="majorHAnsi" w:eastAsia="Times New Roman" w:hAnsiTheme="majorHAnsi" w:cs="Times New Roman"/>
      <w:b/>
      <w:bCs w:val="0"/>
      <w:caps/>
      <w:color w:val="306670" w:themeColor="accent1"/>
      <w:kern w:val="32"/>
      <w:sz w:val="28"/>
      <w:szCs w:val="20"/>
    </w:rPr>
  </w:style>
  <w:style w:type="paragraph" w:customStyle="1" w:styleId="Reftext">
    <w:name w:val="Ref_text"/>
    <w:basedOn w:val="Bibliography"/>
    <w:link w:val="ReftextChar"/>
    <w:uiPriority w:val="1"/>
    <w:rsid w:val="00E14D7C"/>
    <w:pPr>
      <w:spacing w:before="120"/>
      <w:ind w:left="709" w:hanging="709"/>
    </w:pPr>
    <w:rPr>
      <w:lang w:val="en-US"/>
    </w:rPr>
  </w:style>
  <w:style w:type="character" w:customStyle="1" w:styleId="ReftextChar">
    <w:name w:val="Ref_text Char"/>
    <w:basedOn w:val="DefaultParagraphFont"/>
    <w:link w:val="Reftext"/>
    <w:uiPriority w:val="1"/>
    <w:rsid w:val="00E14D7C"/>
    <w:rPr>
      <w:rFonts w:eastAsia="Times New Roman" w:cs="Times New Roman"/>
      <w:szCs w:val="20"/>
      <w:lang w:val="en-US"/>
    </w:rPr>
  </w:style>
  <w:style w:type="paragraph" w:styleId="Caption">
    <w:name w:val="caption"/>
    <w:aliases w:val="Figure text"/>
    <w:basedOn w:val="Normal"/>
    <w:next w:val="Normal"/>
    <w:link w:val="CaptionChar"/>
    <w:uiPriority w:val="35"/>
    <w:unhideWhenUsed/>
    <w:rsid w:val="00E14D7C"/>
    <w:pPr>
      <w:spacing w:before="60" w:after="240"/>
    </w:pPr>
    <w:rPr>
      <w:iCs/>
      <w:color w:val="373545" w:themeColor="text2"/>
      <w:sz w:val="20"/>
      <w:szCs w:val="18"/>
    </w:rPr>
  </w:style>
  <w:style w:type="paragraph" w:customStyle="1" w:styleId="Figure">
    <w:name w:val="Figure"/>
    <w:basedOn w:val="Normal"/>
    <w:link w:val="FigureChar"/>
    <w:uiPriority w:val="2"/>
    <w:rsid w:val="00E14D7C"/>
    <w:pPr>
      <w:keepNext/>
      <w:spacing w:before="240" w:after="60"/>
    </w:pPr>
    <w:rPr>
      <w:noProof/>
      <w:lang w:val="en-US"/>
    </w:rPr>
  </w:style>
  <w:style w:type="character" w:customStyle="1" w:styleId="FigureChar">
    <w:name w:val="Figure Char"/>
    <w:basedOn w:val="DefaultParagraphFont"/>
    <w:link w:val="Figure"/>
    <w:uiPriority w:val="2"/>
    <w:rsid w:val="00E14D7C"/>
    <w:rPr>
      <w:rFonts w:eastAsia="Times New Roman" w:cs="Times New Roman"/>
      <w:noProof/>
      <w:szCs w:val="20"/>
      <w:lang w:val="en-US"/>
    </w:rPr>
  </w:style>
  <w:style w:type="character" w:customStyle="1" w:styleId="CaptionChar">
    <w:name w:val="Caption Char"/>
    <w:aliases w:val="Figure text Char"/>
    <w:basedOn w:val="DefaultParagraphFont"/>
    <w:link w:val="Caption"/>
    <w:uiPriority w:val="35"/>
    <w:rsid w:val="00E14D7C"/>
    <w:rPr>
      <w:rFonts w:eastAsia="Times New Roman" w:cs="Times New Roman"/>
      <w:iCs/>
      <w:color w:val="373545" w:themeColor="text2"/>
      <w:sz w:val="20"/>
      <w:szCs w:val="18"/>
    </w:rPr>
  </w:style>
  <w:style w:type="paragraph" w:customStyle="1" w:styleId="Tabletext">
    <w:name w:val="Table text"/>
    <w:basedOn w:val="Caption"/>
    <w:link w:val="TabletextChar"/>
    <w:uiPriority w:val="2"/>
    <w:rsid w:val="00E14D7C"/>
    <w:pPr>
      <w:keepNext/>
      <w:spacing w:before="240" w:after="60"/>
    </w:pPr>
  </w:style>
  <w:style w:type="character" w:customStyle="1" w:styleId="TabletextChar">
    <w:name w:val="Table text Char"/>
    <w:basedOn w:val="CaptionChar"/>
    <w:link w:val="Tabletext"/>
    <w:uiPriority w:val="2"/>
    <w:rsid w:val="00E14D7C"/>
    <w:rPr>
      <w:rFonts w:eastAsia="Times New Roman" w:cs="Times New Roman"/>
      <w:iCs/>
      <w:color w:val="373545" w:themeColor="text2"/>
      <w:sz w:val="20"/>
      <w:szCs w:val="18"/>
    </w:rPr>
  </w:style>
  <w:style w:type="paragraph" w:customStyle="1" w:styleId="Table">
    <w:name w:val="Table"/>
    <w:basedOn w:val="Normal"/>
    <w:link w:val="TableChar"/>
    <w:uiPriority w:val="2"/>
    <w:rsid w:val="00E14D7C"/>
    <w:pPr>
      <w:framePr w:hSpace="1134" w:vSpace="40" w:wrap="around" w:vAnchor="text" w:hAnchor="text" w:y="1"/>
      <w:suppressOverlap/>
      <w:jc w:val="center"/>
    </w:pPr>
    <w:rPr>
      <w:bCs/>
      <w:sz w:val="20"/>
      <w:lang w:eastAsia="en-CA"/>
    </w:rPr>
  </w:style>
  <w:style w:type="table" w:styleId="GridTable4-Accent1">
    <w:name w:val="Grid Table 4 Accent 1"/>
    <w:basedOn w:val="TableNormal"/>
    <w:uiPriority w:val="49"/>
    <w:rsid w:val="00E14D7C"/>
    <w:pPr>
      <w:spacing w:after="0" w:line="240" w:lineRule="auto"/>
    </w:pPr>
    <w:rPr>
      <w:lang w:val="nb-NO"/>
    </w:rPr>
    <w:tblPr>
      <w:tblStyleRowBandSize w:val="1"/>
      <w:tblStyleColBandSize w:val="1"/>
      <w:tblBorders>
        <w:top w:val="single" w:sz="4" w:space="0" w:color="6CB2C0" w:themeColor="accent1" w:themeTint="99"/>
        <w:left w:val="single" w:sz="4" w:space="0" w:color="6CB2C0" w:themeColor="accent1" w:themeTint="99"/>
        <w:bottom w:val="single" w:sz="4" w:space="0" w:color="6CB2C0" w:themeColor="accent1" w:themeTint="99"/>
        <w:right w:val="single" w:sz="4" w:space="0" w:color="6CB2C0" w:themeColor="accent1" w:themeTint="99"/>
        <w:insideH w:val="single" w:sz="4" w:space="0" w:color="6CB2C0" w:themeColor="accent1" w:themeTint="99"/>
        <w:insideV w:val="single" w:sz="4" w:space="0" w:color="6CB2C0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06670" w:themeColor="accent1"/>
          <w:left w:val="single" w:sz="4" w:space="0" w:color="306670" w:themeColor="accent1"/>
          <w:bottom w:val="single" w:sz="4" w:space="0" w:color="306670" w:themeColor="accent1"/>
          <w:right w:val="single" w:sz="4" w:space="0" w:color="306670" w:themeColor="accent1"/>
          <w:insideH w:val="nil"/>
          <w:insideV w:val="nil"/>
        </w:tcBorders>
        <w:shd w:val="clear" w:color="auto" w:fill="306670" w:themeFill="accent1"/>
      </w:tcPr>
    </w:tblStylePr>
    <w:tblStylePr w:type="lastRow">
      <w:rPr>
        <w:b/>
        <w:bCs/>
      </w:rPr>
      <w:tblPr/>
      <w:tcPr>
        <w:tcBorders>
          <w:top w:val="double" w:sz="4" w:space="0" w:color="30667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E5EA" w:themeFill="accent1" w:themeFillTint="33"/>
      </w:tcPr>
    </w:tblStylePr>
    <w:tblStylePr w:type="band1Horz">
      <w:tblPr/>
      <w:tcPr>
        <w:shd w:val="clear" w:color="auto" w:fill="CEE5EA" w:themeFill="accent1" w:themeFillTint="33"/>
      </w:tcPr>
    </w:tblStylePr>
  </w:style>
  <w:style w:type="character" w:customStyle="1" w:styleId="TableChar">
    <w:name w:val="Table Char"/>
    <w:basedOn w:val="DefaultParagraphFont"/>
    <w:link w:val="Table"/>
    <w:uiPriority w:val="2"/>
    <w:rsid w:val="00E14D7C"/>
    <w:rPr>
      <w:rFonts w:eastAsia="Times New Roman" w:cs="Times New Roman"/>
      <w:bCs/>
      <w:sz w:val="20"/>
      <w:szCs w:val="20"/>
      <w:lang w:eastAsia="en-CA"/>
    </w:rPr>
  </w:style>
  <w:style w:type="numbering" w:customStyle="1" w:styleId="Multilevelheadings">
    <w:name w:val="Multilevel headings"/>
    <w:uiPriority w:val="99"/>
    <w:rsid w:val="00E14D7C"/>
    <w:pPr>
      <w:numPr>
        <w:numId w:val="2"/>
      </w:numPr>
    </w:pPr>
  </w:style>
  <w:style w:type="numbering" w:customStyle="1" w:styleId="MultilevelAppendixheadings">
    <w:name w:val="Multilevel Appendix headings"/>
    <w:uiPriority w:val="99"/>
    <w:rsid w:val="00E14D7C"/>
    <w:pPr>
      <w:numPr>
        <w:numId w:val="5"/>
      </w:numPr>
    </w:pPr>
  </w:style>
  <w:style w:type="paragraph" w:customStyle="1" w:styleId="Heading10">
    <w:name w:val="Heading 10"/>
    <w:basedOn w:val="Heading5"/>
    <w:next w:val="Normal"/>
    <w:link w:val="Heading10Char"/>
    <w:uiPriority w:val="1"/>
    <w:rsid w:val="000B716D"/>
    <w:rPr>
      <w:b w:val="0"/>
      <w:color w:val="3F3F3F" w:themeColor="accent6"/>
      <w:lang w:val="en-US"/>
    </w:rPr>
  </w:style>
  <w:style w:type="paragraph" w:customStyle="1" w:styleId="Heading11">
    <w:name w:val="Heading 11"/>
    <w:basedOn w:val="Heading5"/>
    <w:link w:val="Heading11Char"/>
    <w:uiPriority w:val="1"/>
    <w:rsid w:val="00E14D7C"/>
    <w:rPr>
      <w:b w:val="0"/>
      <w:color w:val="3F3F3F" w:themeColor="accent6"/>
      <w:lang w:val="en-US"/>
    </w:rPr>
  </w:style>
  <w:style w:type="character" w:customStyle="1" w:styleId="Heading10Char">
    <w:name w:val="Heading 10 Char"/>
    <w:basedOn w:val="Heading9Char"/>
    <w:link w:val="Heading10"/>
    <w:uiPriority w:val="1"/>
    <w:rsid w:val="000B716D"/>
    <w:rPr>
      <w:rFonts w:asciiTheme="majorHAnsi" w:eastAsiaTheme="majorEastAsia" w:hAnsiTheme="majorHAnsi" w:cstheme="majorBidi"/>
      <w:bCs/>
      <w:iCs w:val="0"/>
      <w:color w:val="3F3F3F" w:themeColor="accent6"/>
      <w:kern w:val="32"/>
      <w:sz w:val="24"/>
      <w:szCs w:val="26"/>
      <w:lang w:val="en-US" w:eastAsia="da-DK"/>
    </w:rPr>
  </w:style>
  <w:style w:type="character" w:customStyle="1" w:styleId="Heading11Char">
    <w:name w:val="Heading 11 Char"/>
    <w:basedOn w:val="Heading5Char"/>
    <w:link w:val="Heading11"/>
    <w:uiPriority w:val="1"/>
    <w:rsid w:val="00E14D7C"/>
    <w:rPr>
      <w:rFonts w:asciiTheme="majorHAnsi" w:eastAsiaTheme="majorEastAsia" w:hAnsiTheme="majorHAnsi" w:cstheme="majorBidi"/>
      <w:b w:val="0"/>
      <w:bCs/>
      <w:color w:val="3F3F3F" w:themeColor="accent6"/>
      <w:kern w:val="32"/>
      <w:sz w:val="24"/>
      <w:szCs w:val="26"/>
      <w:lang w:val="en-US" w:eastAsia="da-DK"/>
    </w:rPr>
  </w:style>
  <w:style w:type="paragraph" w:styleId="Bibliography">
    <w:name w:val="Bibliography"/>
    <w:basedOn w:val="Normal"/>
    <w:next w:val="Normal"/>
    <w:uiPriority w:val="37"/>
    <w:semiHidden/>
    <w:unhideWhenUsed/>
    <w:rsid w:val="00E14D7C"/>
  </w:style>
  <w:style w:type="paragraph" w:styleId="BalloonText">
    <w:name w:val="Balloon Text"/>
    <w:basedOn w:val="Normal"/>
    <w:link w:val="BalloonTextChar"/>
    <w:uiPriority w:val="99"/>
    <w:semiHidden/>
    <w:unhideWhenUsed/>
    <w:rsid w:val="00E14D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D7C"/>
    <w:rPr>
      <w:rFonts w:ascii="Segoe UI" w:eastAsia="Times New Roman" w:hAnsi="Segoe UI" w:cs="Segoe UI"/>
      <w:sz w:val="18"/>
      <w:szCs w:val="18"/>
    </w:rPr>
  </w:style>
  <w:style w:type="paragraph" w:customStyle="1" w:styleId="Headingagenda">
    <w:name w:val="Heading agenda"/>
    <w:basedOn w:val="Normal"/>
    <w:next w:val="Normal"/>
    <w:link w:val="HeadingagendaChar"/>
    <w:qFormat/>
    <w:rsid w:val="00754C38"/>
    <w:pPr>
      <w:spacing w:after="480"/>
      <w:jc w:val="center"/>
    </w:pPr>
    <w:rPr>
      <w:rFonts w:asciiTheme="majorHAnsi" w:hAnsiTheme="majorHAnsi"/>
      <w:b/>
      <w:bCs/>
      <w:caps/>
      <w:color w:val="000000" w:themeColor="text1"/>
      <w:sz w:val="40"/>
      <w:szCs w:val="40"/>
    </w:rPr>
  </w:style>
  <w:style w:type="numbering" w:customStyle="1" w:styleId="Style1">
    <w:name w:val="Style1"/>
    <w:uiPriority w:val="99"/>
    <w:rsid w:val="00DB30C1"/>
    <w:pPr>
      <w:numPr>
        <w:numId w:val="14"/>
      </w:numPr>
    </w:pPr>
  </w:style>
  <w:style w:type="character" w:customStyle="1" w:styleId="HeadingagendaChar">
    <w:name w:val="Heading agenda Char"/>
    <w:basedOn w:val="DefaultParagraphFont"/>
    <w:link w:val="Headingagenda"/>
    <w:rsid w:val="00754C38"/>
    <w:rPr>
      <w:rFonts w:asciiTheme="majorHAnsi" w:hAnsiTheme="majorHAnsi" w:cs="Times New Roman"/>
      <w:b/>
      <w:bCs/>
      <w:caps/>
      <w:color w:val="000000" w:themeColor="text1"/>
      <w:sz w:val="40"/>
      <w:szCs w:val="40"/>
    </w:rPr>
  </w:style>
  <w:style w:type="table" w:styleId="TableGrid">
    <w:name w:val="Table Grid"/>
    <w:basedOn w:val="TableNormal"/>
    <w:uiPriority w:val="39"/>
    <w:rsid w:val="00907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qFormat/>
    <w:rsid w:val="009075AB"/>
    <w:rPr>
      <w:b/>
      <w:sz w:val="22"/>
    </w:rPr>
  </w:style>
  <w:style w:type="character" w:customStyle="1" w:styleId="TableheadingChar">
    <w:name w:val="Table heading Char"/>
    <w:basedOn w:val="DefaultParagraphFont"/>
    <w:link w:val="Tableheading"/>
    <w:rsid w:val="009075AB"/>
    <w:rPr>
      <w:rFonts w:cs="Times New Roman"/>
      <w:b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EB5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3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Nammco">
  <a:themeElements>
    <a:clrScheme name="NAMMCO">
      <a:dk1>
        <a:sysClr val="windowText" lastClr="000000"/>
      </a:dk1>
      <a:lt1>
        <a:sysClr val="window" lastClr="FFFFFF"/>
      </a:lt1>
      <a:dk2>
        <a:srgbClr val="373545"/>
      </a:dk2>
      <a:lt2>
        <a:srgbClr val="CEE6E3"/>
      </a:lt2>
      <a:accent1>
        <a:srgbClr val="306670"/>
      </a:accent1>
      <a:accent2>
        <a:srgbClr val="008080"/>
      </a:accent2>
      <a:accent3>
        <a:srgbClr val="AFD8CC"/>
      </a:accent3>
      <a:accent4>
        <a:srgbClr val="84ACB6"/>
      </a:accent4>
      <a:accent5>
        <a:srgbClr val="006666"/>
      </a:accent5>
      <a:accent6>
        <a:srgbClr val="3F3F3F"/>
      </a:accent6>
      <a:hlink>
        <a:srgbClr val="0000EE"/>
      </a:hlink>
      <a:folHlink>
        <a:srgbClr val="551A8B"/>
      </a:folHlink>
    </a:clrScheme>
    <a:fontScheme name="Nammco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Fern Wickson</dc:creator>
  <cp:keywords/>
  <dc:description/>
  <cp:lastModifiedBy>Intern</cp:lastModifiedBy>
  <cp:revision>29</cp:revision>
  <dcterms:created xsi:type="dcterms:W3CDTF">2019-09-16T13:41:00Z</dcterms:created>
  <dcterms:modified xsi:type="dcterms:W3CDTF">2019-10-31T16:55:00Z</dcterms:modified>
</cp:coreProperties>
</file>