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0FBB" w14:textId="77777777" w:rsidR="004A35A2" w:rsidRPr="00AF61D5" w:rsidRDefault="004A35A2" w:rsidP="004A35A2">
      <w:pPr>
        <w:pStyle w:val="Reporttitle"/>
        <w:jc w:val="center"/>
        <w:rPr>
          <w:sz w:val="24"/>
          <w:szCs w:val="24"/>
          <w:lang w:val="en-US"/>
        </w:rPr>
      </w:pPr>
    </w:p>
    <w:p w14:paraId="762F480E" w14:textId="3645575E" w:rsidR="004A35A2" w:rsidRPr="00B67CF0" w:rsidRDefault="007C36A9" w:rsidP="00DF29DD">
      <w:pPr>
        <w:pStyle w:val="References"/>
        <w:jc w:val="center"/>
        <w:rPr>
          <w:sz w:val="36"/>
          <w:szCs w:val="36"/>
          <w:lang w:val="en-US"/>
        </w:rPr>
      </w:pPr>
      <w:r w:rsidRPr="00B67CF0">
        <w:rPr>
          <w:sz w:val="36"/>
          <w:szCs w:val="36"/>
          <w:lang w:val="en-US"/>
        </w:rPr>
        <w:t xml:space="preserve">COMMITTEE ON </w:t>
      </w:r>
      <w:r w:rsidR="004363A8">
        <w:rPr>
          <w:sz w:val="36"/>
          <w:szCs w:val="36"/>
          <w:lang w:val="en-US"/>
        </w:rPr>
        <w:t>INSPECTION AND OBSERVATION</w:t>
      </w:r>
    </w:p>
    <w:p w14:paraId="62949F22" w14:textId="0A765D48" w:rsidR="00227327" w:rsidRDefault="004F0A57" w:rsidP="004A35A2">
      <w:pPr>
        <w:jc w:val="center"/>
        <w:rPr>
          <w:rFonts w:asciiTheme="majorHAnsi" w:hAnsiTheme="majorHAnsi"/>
          <w:i/>
          <w:color w:val="306670" w:themeColor="accent1"/>
          <w:lang w:val="en-US"/>
        </w:rPr>
      </w:pPr>
      <w:r w:rsidRPr="00BD480C">
        <w:rPr>
          <w:rFonts w:asciiTheme="majorHAnsi" w:hAnsiTheme="majorHAnsi"/>
          <w:i/>
          <w:color w:val="306670" w:themeColor="accent1"/>
          <w:lang w:val="en-US"/>
        </w:rPr>
        <w:t xml:space="preserve">8 </w:t>
      </w:r>
      <w:r w:rsidR="00227327">
        <w:rPr>
          <w:rFonts w:asciiTheme="majorHAnsi" w:hAnsiTheme="majorHAnsi"/>
          <w:i/>
          <w:color w:val="306670" w:themeColor="accent1"/>
          <w:lang w:val="en-US"/>
        </w:rPr>
        <w:t>February 2020</w:t>
      </w:r>
      <w:r w:rsidR="007C36A9">
        <w:rPr>
          <w:rFonts w:asciiTheme="majorHAnsi" w:hAnsiTheme="majorHAnsi"/>
          <w:i/>
          <w:color w:val="306670" w:themeColor="accent1"/>
          <w:lang w:val="en-US"/>
        </w:rPr>
        <w:t xml:space="preserve">, </w:t>
      </w:r>
      <w:r w:rsidR="00227327">
        <w:rPr>
          <w:rFonts w:asciiTheme="majorHAnsi" w:hAnsiTheme="majorHAnsi"/>
          <w:i/>
          <w:color w:val="306670" w:themeColor="accent1"/>
          <w:lang w:val="en-US"/>
        </w:rPr>
        <w:t xml:space="preserve">Directorate of Fisheries, </w:t>
      </w:r>
      <w:r w:rsidR="008223AC" w:rsidRPr="008223AC">
        <w:rPr>
          <w:i/>
          <w:iCs/>
          <w:color w:val="006666" w:themeColor="accent5"/>
          <w:lang w:val="is-IS"/>
        </w:rPr>
        <w:t>Hafnarfjörður</w:t>
      </w:r>
      <w:r w:rsidR="00227327" w:rsidRPr="008223AC">
        <w:rPr>
          <w:rFonts w:asciiTheme="majorHAnsi" w:hAnsiTheme="majorHAnsi"/>
          <w:i/>
          <w:iCs/>
          <w:color w:val="006666" w:themeColor="accent5"/>
          <w:lang w:val="en-US"/>
        </w:rPr>
        <w:t>,</w:t>
      </w:r>
      <w:r w:rsidR="00227327">
        <w:rPr>
          <w:rFonts w:asciiTheme="majorHAnsi" w:hAnsiTheme="majorHAnsi"/>
          <w:i/>
          <w:color w:val="306670" w:themeColor="accent1"/>
          <w:lang w:val="en-US"/>
        </w:rPr>
        <w:t xml:space="preserve"> Iceland</w:t>
      </w:r>
    </w:p>
    <w:p w14:paraId="0EEC3A19" w14:textId="42FC429F" w:rsidR="004A35A2" w:rsidRPr="004A35A2" w:rsidRDefault="0000347B" w:rsidP="004A35A2">
      <w:pPr>
        <w:jc w:val="center"/>
        <w:rPr>
          <w:rFonts w:asciiTheme="majorHAnsi" w:hAnsiTheme="majorHAnsi"/>
          <w:i/>
          <w:color w:val="306670" w:themeColor="accent1"/>
          <w:lang w:val="en-US"/>
        </w:rPr>
      </w:pPr>
      <w:r>
        <w:rPr>
          <w:rFonts w:asciiTheme="majorHAnsi" w:hAnsiTheme="majorHAnsi"/>
          <w:i/>
          <w:color w:val="306670" w:themeColor="accent1"/>
          <w:lang w:val="en-US"/>
        </w:rPr>
        <w:t xml:space="preserve"> 09:00 </w:t>
      </w:r>
      <w:proofErr w:type="spellStart"/>
      <w:r>
        <w:rPr>
          <w:rFonts w:asciiTheme="majorHAnsi" w:hAnsiTheme="majorHAnsi"/>
          <w:i/>
          <w:color w:val="306670" w:themeColor="accent1"/>
          <w:lang w:val="en-US"/>
        </w:rPr>
        <w:t>hrs</w:t>
      </w:r>
      <w:proofErr w:type="spellEnd"/>
      <w:r>
        <w:rPr>
          <w:rFonts w:asciiTheme="majorHAnsi" w:hAnsiTheme="majorHAnsi"/>
          <w:i/>
          <w:color w:val="306670" w:themeColor="accent1"/>
          <w:lang w:val="en-US"/>
        </w:rPr>
        <w:t xml:space="preserve"> – 17:00 </w:t>
      </w:r>
      <w:proofErr w:type="spellStart"/>
      <w:r>
        <w:rPr>
          <w:rFonts w:asciiTheme="majorHAnsi" w:hAnsiTheme="majorHAnsi"/>
          <w:i/>
          <w:color w:val="306670" w:themeColor="accent1"/>
          <w:lang w:val="en-US"/>
        </w:rPr>
        <w:t>hrs</w:t>
      </w:r>
      <w:proofErr w:type="spellEnd"/>
    </w:p>
    <w:p w14:paraId="177D920C"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47589C58" w14:textId="31C29BE6" w:rsidR="006F179E" w:rsidRPr="00B67CF0" w:rsidRDefault="004A35A2" w:rsidP="006F179E">
      <w:pPr>
        <w:jc w:val="center"/>
        <w:rPr>
          <w:rFonts w:asciiTheme="majorHAnsi" w:hAnsiTheme="majorHAnsi"/>
          <w:b/>
          <w:bCs/>
          <w:smallCaps/>
          <w:color w:val="000000" w:themeColor="text1"/>
          <w:sz w:val="32"/>
          <w:szCs w:val="32"/>
        </w:rPr>
      </w:pPr>
      <w:r w:rsidRPr="00B67CF0">
        <w:rPr>
          <w:rFonts w:asciiTheme="majorHAnsi" w:hAnsiTheme="majorHAnsi"/>
          <w:b/>
          <w:bCs/>
          <w:smallCaps/>
          <w:color w:val="000000" w:themeColor="text1"/>
          <w:sz w:val="32"/>
          <w:szCs w:val="32"/>
        </w:rPr>
        <w:t>DRAFT</w:t>
      </w:r>
      <w:r w:rsidR="00AF61D5" w:rsidRPr="00B67CF0">
        <w:rPr>
          <w:rFonts w:asciiTheme="majorHAnsi" w:hAnsiTheme="majorHAnsi"/>
          <w:b/>
          <w:bCs/>
          <w:smallCaps/>
          <w:color w:val="000000" w:themeColor="text1"/>
          <w:sz w:val="32"/>
          <w:szCs w:val="32"/>
        </w:rPr>
        <w:t xml:space="preserve"> </w:t>
      </w:r>
      <w:r w:rsidR="006A2AFE" w:rsidRPr="00B67CF0">
        <w:rPr>
          <w:rFonts w:asciiTheme="majorHAnsi" w:hAnsiTheme="majorHAnsi"/>
          <w:b/>
          <w:bCs/>
          <w:smallCaps/>
          <w:color w:val="000000" w:themeColor="text1"/>
          <w:sz w:val="32"/>
          <w:szCs w:val="32"/>
        </w:rPr>
        <w:t xml:space="preserve">ANNOTATED </w:t>
      </w:r>
      <w:r w:rsidR="006F179E" w:rsidRPr="00B67CF0">
        <w:rPr>
          <w:rFonts w:asciiTheme="majorHAnsi" w:hAnsiTheme="majorHAnsi"/>
          <w:b/>
          <w:bCs/>
          <w:smallCaps/>
          <w:color w:val="000000" w:themeColor="text1"/>
          <w:sz w:val="32"/>
          <w:szCs w:val="32"/>
        </w:rPr>
        <w:t>AGENDA</w:t>
      </w:r>
      <w:r w:rsidR="002D66A3">
        <w:rPr>
          <w:rFonts w:asciiTheme="majorHAnsi" w:hAnsiTheme="majorHAnsi"/>
          <w:b/>
          <w:bCs/>
          <w:smallCaps/>
          <w:color w:val="000000" w:themeColor="text1"/>
          <w:sz w:val="32"/>
          <w:szCs w:val="32"/>
        </w:rPr>
        <w:t>-</w:t>
      </w:r>
      <w:r w:rsidR="002D66A3" w:rsidRPr="002D66A3">
        <w:rPr>
          <w:rFonts w:asciiTheme="majorHAnsi" w:hAnsiTheme="majorHAnsi"/>
          <w:smallCaps/>
          <w:color w:val="000000" w:themeColor="text1"/>
        </w:rPr>
        <w:t>rev 3001</w:t>
      </w:r>
      <w:r w:rsidR="002D66A3">
        <w:rPr>
          <w:rFonts w:asciiTheme="majorHAnsi" w:hAnsiTheme="majorHAnsi"/>
          <w:smallCaps/>
          <w:color w:val="000000" w:themeColor="text1"/>
        </w:rPr>
        <w:t>20</w:t>
      </w:r>
    </w:p>
    <w:p w14:paraId="22B5EEE5" w14:textId="77777777" w:rsidR="006F179E" w:rsidRPr="0000347B" w:rsidRDefault="006F179E" w:rsidP="004F0A57">
      <w:pPr>
        <w:pStyle w:val="Overskrift1"/>
        <w:rPr>
          <w:lang w:eastAsia="da-DK"/>
        </w:rPr>
      </w:pPr>
      <w:r w:rsidRPr="0000347B">
        <w:rPr>
          <w:lang w:eastAsia="da-DK"/>
        </w:rPr>
        <w:t>ADOPTION OF AGENDA</w:t>
      </w:r>
      <w:r w:rsidR="006A2AFE" w:rsidRPr="0000347B">
        <w:rPr>
          <w:lang w:eastAsia="da-DK"/>
        </w:rPr>
        <w:t xml:space="preserve"> AND REVIEW OF DOCUMENTS</w:t>
      </w:r>
    </w:p>
    <w:p w14:paraId="1A01BC8E" w14:textId="520CD23D" w:rsidR="006A2AFE" w:rsidRPr="007E6B32" w:rsidRDefault="006A2AFE" w:rsidP="00BD480C">
      <w:pPr>
        <w:jc w:val="both"/>
        <w:rPr>
          <w:lang w:eastAsia="da-DK"/>
        </w:rPr>
      </w:pPr>
      <w:r w:rsidRPr="007E6B32">
        <w:rPr>
          <w:lang w:eastAsia="da-DK"/>
        </w:rPr>
        <w:t xml:space="preserve">Chair </w:t>
      </w:r>
      <w:proofErr w:type="spellStart"/>
      <w:r w:rsidR="004363A8" w:rsidRPr="004363A8">
        <w:t>Guðni</w:t>
      </w:r>
      <w:proofErr w:type="spellEnd"/>
      <w:r w:rsidR="004363A8" w:rsidRPr="004363A8">
        <w:rPr>
          <w:lang w:val="en-US"/>
        </w:rPr>
        <w:t xml:space="preserve"> </w:t>
      </w:r>
      <w:proofErr w:type="spellStart"/>
      <w:r w:rsidR="004363A8" w:rsidRPr="004363A8">
        <w:rPr>
          <w:lang w:val="en-US"/>
        </w:rPr>
        <w:t>Magnús</w:t>
      </w:r>
      <w:proofErr w:type="spellEnd"/>
      <w:r w:rsidR="004363A8" w:rsidRPr="004363A8">
        <w:rPr>
          <w:lang w:val="en-US"/>
        </w:rPr>
        <w:t xml:space="preserve"> Eiríksson </w:t>
      </w:r>
      <w:r w:rsidRPr="004363A8">
        <w:rPr>
          <w:lang w:eastAsia="da-DK"/>
        </w:rPr>
        <w:t>will</w:t>
      </w:r>
      <w:r w:rsidRPr="007E6B32">
        <w:rPr>
          <w:lang w:eastAsia="da-DK"/>
        </w:rPr>
        <w:t xml:space="preserve"> open the meeting for comments to the agenda, </w:t>
      </w:r>
      <w:r w:rsidR="0054333E" w:rsidRPr="007E6B32">
        <w:rPr>
          <w:lang w:eastAsia="da-DK"/>
        </w:rPr>
        <w:t>(</w:t>
      </w:r>
      <w:r w:rsidR="008223AC">
        <w:rPr>
          <w:lang w:eastAsia="da-DK"/>
        </w:rPr>
        <w:t>NAMMCO/CIO-2020-01/01</w:t>
      </w:r>
      <w:r w:rsidR="0054333E" w:rsidRPr="007E6B32">
        <w:rPr>
          <w:lang w:eastAsia="da-DK"/>
        </w:rPr>
        <w:t>)</w:t>
      </w:r>
      <w:r w:rsidRPr="007E6B32">
        <w:rPr>
          <w:lang w:eastAsia="da-DK"/>
        </w:rPr>
        <w:t xml:space="preserve"> and review the meeting documents, </w:t>
      </w:r>
      <w:r w:rsidR="0054333E" w:rsidRPr="007E6B32">
        <w:rPr>
          <w:lang w:eastAsia="da-DK"/>
        </w:rPr>
        <w:t>(</w:t>
      </w:r>
      <w:bookmarkStart w:id="0" w:name="_Hlk30498468"/>
      <w:r w:rsidR="008223AC">
        <w:rPr>
          <w:lang w:eastAsia="da-DK"/>
        </w:rPr>
        <w:t>NAMMCO/CIO-2020-01/</w:t>
      </w:r>
      <w:r w:rsidRPr="007E6B32">
        <w:rPr>
          <w:lang w:eastAsia="da-DK"/>
        </w:rPr>
        <w:t>02</w:t>
      </w:r>
      <w:r w:rsidR="0054333E" w:rsidRPr="007E6B32">
        <w:rPr>
          <w:lang w:eastAsia="da-DK"/>
        </w:rPr>
        <w:t>)</w:t>
      </w:r>
      <w:r w:rsidRPr="007E6B32">
        <w:rPr>
          <w:lang w:eastAsia="da-DK"/>
        </w:rPr>
        <w:t>.</w:t>
      </w:r>
      <w:r w:rsidR="004F0A57">
        <w:rPr>
          <w:lang w:eastAsia="da-DK"/>
        </w:rPr>
        <w:t xml:space="preserve"> </w:t>
      </w:r>
    </w:p>
    <w:bookmarkEnd w:id="0"/>
    <w:p w14:paraId="27D07CCC" w14:textId="42ED059D" w:rsidR="00DA5484" w:rsidRPr="0000347B" w:rsidRDefault="008223AC" w:rsidP="00BD480C">
      <w:pPr>
        <w:pStyle w:val="Overskrift1"/>
        <w:jc w:val="both"/>
      </w:pPr>
      <w:r>
        <w:t xml:space="preserve">ANNUAL REPORTING </w:t>
      </w:r>
      <w:r w:rsidR="00D34944">
        <w:t>F</w:t>
      </w:r>
      <w:r w:rsidR="004F0A57">
        <w:t>ROM</w:t>
      </w:r>
      <w:r w:rsidR="00D34944">
        <w:t xml:space="preserve"> MEMBERS</w:t>
      </w:r>
    </w:p>
    <w:p w14:paraId="232694E5" w14:textId="121E88C4" w:rsidR="008223AC" w:rsidRDefault="008223AC" w:rsidP="00BD480C">
      <w:pPr>
        <w:jc w:val="both"/>
      </w:pPr>
      <w:r>
        <w:t xml:space="preserve">Members will have reported their </w:t>
      </w:r>
      <w:r w:rsidR="00AF05D8">
        <w:t xml:space="preserve">2019 </w:t>
      </w:r>
      <w:r>
        <w:t>data by 1 February. CIO is asked to review these data</w:t>
      </w:r>
      <w:r w:rsidR="00AF05D8">
        <w:t xml:space="preserve">, </w:t>
      </w:r>
      <w:r>
        <w:t>if needed make improvements</w:t>
      </w:r>
      <w:r w:rsidR="00AF05D8">
        <w:t xml:space="preserve"> and </w:t>
      </w:r>
      <w:r w:rsidR="00BB4898">
        <w:t xml:space="preserve">decide on </w:t>
      </w:r>
      <w:r w:rsidR="00AF05D8">
        <w:t>follow up actions</w:t>
      </w:r>
      <w:r>
        <w:t>. NAMMCO/CIO-2020-01/</w:t>
      </w:r>
      <w:r w:rsidRPr="007E6B32">
        <w:t>0</w:t>
      </w:r>
      <w:r>
        <w:t xml:space="preserve">3 contains the received data. </w:t>
      </w:r>
    </w:p>
    <w:p w14:paraId="08B01F47" w14:textId="520BDB8D" w:rsidR="00A524A7" w:rsidRDefault="00A524A7" w:rsidP="00BD480C">
      <w:pPr>
        <w:pStyle w:val="Overskrift1"/>
        <w:jc w:val="both"/>
      </w:pPr>
      <w:r>
        <w:t xml:space="preserve">OBSERVATION SCHEME </w:t>
      </w:r>
    </w:p>
    <w:p w14:paraId="0D28D1CB" w14:textId="77777777" w:rsidR="007E38C2" w:rsidRDefault="007E38C2" w:rsidP="00BD480C">
      <w:pPr>
        <w:pStyle w:val="Overskrift2"/>
        <w:jc w:val="both"/>
      </w:pPr>
      <w:r>
        <w:t xml:space="preserve">outstanding issues </w:t>
      </w:r>
    </w:p>
    <w:p w14:paraId="201E50FC" w14:textId="1A997BA3" w:rsidR="009439CB" w:rsidRDefault="00BB4898" w:rsidP="00BD480C">
      <w:pPr>
        <w:pStyle w:val="Overskrift3"/>
        <w:jc w:val="both"/>
      </w:pPr>
      <w:r>
        <w:t xml:space="preserve">Safety and insurance issues  </w:t>
      </w:r>
    </w:p>
    <w:p w14:paraId="575651E8" w14:textId="1D9C2C9A" w:rsidR="00BB4898" w:rsidRDefault="00BB4898" w:rsidP="00BD480C">
      <w:pPr>
        <w:jc w:val="both"/>
      </w:pPr>
      <w:r w:rsidRPr="00BB4898">
        <w:t xml:space="preserve">At the last meeting CIO tasked the Secretariat to contact the International Labour Organisation to (ILO) to explore </w:t>
      </w:r>
      <w:r>
        <w:t xml:space="preserve">insurance </w:t>
      </w:r>
      <w:r w:rsidRPr="00BB4898">
        <w:t>options for short time contracts like the NAMMCO observes. CIO underlined the importance of defining a standard minimum coverage for private insurances and defining a process ensuring that the observers have this standard insurance.</w:t>
      </w:r>
      <w:r w:rsidR="004F0A57">
        <w:t xml:space="preserve"> </w:t>
      </w:r>
      <w:r w:rsidRPr="00BB4898">
        <w:t xml:space="preserve">If needed CIO agreed to confer with legal experts to ensure adequate insurance coverage and to also establish a correct procedure to ensure that the observers have the required minimum standards. It was envisaged that these conditions and requirements should be clearly stated in writing including who is responsible for what.  </w:t>
      </w:r>
    </w:p>
    <w:p w14:paraId="0B67CD8A" w14:textId="3B01C065" w:rsidR="004F0A57" w:rsidRDefault="004F0A57" w:rsidP="00BD480C">
      <w:pPr>
        <w:jc w:val="both"/>
      </w:pPr>
    </w:p>
    <w:p w14:paraId="48ADF9D4" w14:textId="6868FC08" w:rsidR="004F0A57" w:rsidRPr="007E6B32" w:rsidRDefault="004F0A57" w:rsidP="00BD480C">
      <w:pPr>
        <w:jc w:val="both"/>
        <w:rPr>
          <w:bCs/>
          <w:lang w:eastAsia="da-DK"/>
        </w:rPr>
      </w:pPr>
      <w:r>
        <w:rPr>
          <w:bCs/>
          <w:lang w:eastAsia="da-DK"/>
        </w:rPr>
        <w:t xml:space="preserve">Charlotte Winsnes will give an update.  </w:t>
      </w:r>
    </w:p>
    <w:p w14:paraId="088C696A" w14:textId="77777777" w:rsidR="00BC741A" w:rsidRPr="008D2423" w:rsidRDefault="00BC741A" w:rsidP="00BD480C">
      <w:pPr>
        <w:pStyle w:val="Overskrift3"/>
        <w:jc w:val="both"/>
      </w:pPr>
      <w:bookmarkStart w:id="1" w:name="_Toc26189134"/>
      <w:r w:rsidRPr="008D2423">
        <w:t>Health certificate</w:t>
      </w:r>
      <w:bookmarkEnd w:id="1"/>
      <w:r w:rsidRPr="008D2423">
        <w:t xml:space="preserve"> </w:t>
      </w:r>
    </w:p>
    <w:p w14:paraId="268D304C" w14:textId="1447ACC1" w:rsidR="00D43E95" w:rsidRDefault="004F0A57" w:rsidP="00BD480C">
      <w:pPr>
        <w:jc w:val="both"/>
      </w:pPr>
      <w:r>
        <w:t xml:space="preserve">At the last meeting </w:t>
      </w:r>
      <w:r w:rsidR="00BC741A">
        <w:t xml:space="preserve">CIO agreed that all observers would be required to have a health certificate for seamen and that </w:t>
      </w:r>
      <w:r w:rsidR="00BC741A" w:rsidRPr="007E38C2">
        <w:t>this would be included in the qualification requirements that the nominating Parties are responsible for.</w:t>
      </w:r>
      <w:r w:rsidR="00BC741A">
        <w:t xml:space="preserve"> </w:t>
      </w:r>
    </w:p>
    <w:p w14:paraId="1CBB34B1" w14:textId="54E13634" w:rsidR="004F0A57" w:rsidRDefault="004F0A57" w:rsidP="00BD480C">
      <w:pPr>
        <w:jc w:val="both"/>
      </w:pPr>
    </w:p>
    <w:p w14:paraId="738A9CB9" w14:textId="37F5B9EB" w:rsidR="00D6566A" w:rsidRDefault="004F0A57" w:rsidP="00BD480C">
      <w:pPr>
        <w:jc w:val="both"/>
      </w:pPr>
      <w:r>
        <w:t xml:space="preserve">CIO is asked to look at the practicalities of this requirement. The certificate is valid for a short time period and the important thing is that an observer has it when he/she goes out, not in other years. </w:t>
      </w:r>
    </w:p>
    <w:p w14:paraId="68EA398C" w14:textId="7CAE8D24" w:rsidR="007E38C2" w:rsidRDefault="007E38C2" w:rsidP="00BD480C">
      <w:pPr>
        <w:jc w:val="both"/>
      </w:pPr>
    </w:p>
    <w:p w14:paraId="5F758387" w14:textId="77777777" w:rsidR="00E6214C" w:rsidRDefault="00E6214C" w:rsidP="00BD480C">
      <w:pPr>
        <w:pStyle w:val="Overskrift2"/>
        <w:numPr>
          <w:ilvl w:val="0"/>
          <w:numId w:val="0"/>
        </w:numPr>
        <w:ind w:left="567"/>
        <w:jc w:val="both"/>
      </w:pPr>
    </w:p>
    <w:p w14:paraId="3B1E541C" w14:textId="0BC353E1" w:rsidR="008D2423" w:rsidRDefault="007E38C2" w:rsidP="00BD480C">
      <w:pPr>
        <w:pStyle w:val="Overskrift2"/>
        <w:jc w:val="both"/>
      </w:pPr>
      <w:r>
        <w:t xml:space="preserve">provision text including </w:t>
      </w:r>
      <w:r w:rsidR="008D2423" w:rsidRPr="008D2423">
        <w:t xml:space="preserve">GUIDELINES </w:t>
      </w:r>
      <w:r w:rsidR="008D2423" w:rsidRPr="007E38C2">
        <w:t>TO</w:t>
      </w:r>
      <w:r w:rsidR="008D2423" w:rsidRPr="008D2423">
        <w:t xml:space="preserve"> OBSERVATION SCHEME</w:t>
      </w:r>
    </w:p>
    <w:p w14:paraId="6611AC8F" w14:textId="2C7F7016" w:rsidR="008D5E01" w:rsidRDefault="00C00982" w:rsidP="00BD480C">
      <w:pPr>
        <w:jc w:val="both"/>
      </w:pPr>
      <w:r w:rsidRPr="00C00982">
        <w:t>NAMMCO7CIO/20</w:t>
      </w:r>
      <w:r w:rsidR="007E38C2">
        <w:t>20</w:t>
      </w:r>
      <w:r w:rsidRPr="00C00982">
        <w:t>-0</w:t>
      </w:r>
      <w:r w:rsidR="007E38C2">
        <w:t>1</w:t>
      </w:r>
      <w:r w:rsidRPr="00C00982">
        <w:t>/0</w:t>
      </w:r>
      <w:r w:rsidR="007E38C2">
        <w:t>4</w:t>
      </w:r>
      <w:r>
        <w:t xml:space="preserve"> gives the Provisions of the Inspection and Observation Scheme</w:t>
      </w:r>
      <w:r w:rsidR="00EE7EB1">
        <w:t>, including guidelines to Section B</w:t>
      </w:r>
      <w:r w:rsidR="007E38C2">
        <w:t xml:space="preserve"> as agreed at the last meeting</w:t>
      </w:r>
      <w:r w:rsidR="00EE7EB1">
        <w:t xml:space="preserve">. </w:t>
      </w:r>
      <w:r>
        <w:t xml:space="preserve"> </w:t>
      </w:r>
    </w:p>
    <w:p w14:paraId="2D3DA08E" w14:textId="30452840" w:rsidR="007E38C2" w:rsidRDefault="007E38C2" w:rsidP="00BD480C">
      <w:pPr>
        <w:jc w:val="both"/>
      </w:pPr>
    </w:p>
    <w:p w14:paraId="6825EFB9" w14:textId="6D8F71C2" w:rsidR="007E38C2" w:rsidRDefault="007E38C2" w:rsidP="00BD480C">
      <w:pPr>
        <w:jc w:val="both"/>
      </w:pPr>
      <w:r>
        <w:t xml:space="preserve">CIO is asked to have a final look at the text of the Provision and the guidelines before finalising it for the approval of Council at NAMMCO 28. </w:t>
      </w:r>
      <w:r w:rsidR="00BD480C">
        <w:t xml:space="preserve">The text of the Provision is </w:t>
      </w:r>
      <w:r w:rsidR="00D90221">
        <w:t xml:space="preserve">already </w:t>
      </w:r>
      <w:r w:rsidR="00BD480C">
        <w:t xml:space="preserve">approved but if CIO finds that some refinements/revisions are needed to improve clarity this should be noted now. </w:t>
      </w:r>
    </w:p>
    <w:p w14:paraId="4E569476" w14:textId="158D8E37" w:rsidR="008D2423" w:rsidRDefault="008D2423" w:rsidP="00BD480C">
      <w:pPr>
        <w:pStyle w:val="Overskrift2"/>
        <w:jc w:val="both"/>
      </w:pPr>
      <w:r>
        <w:t>REPORTING</w:t>
      </w:r>
    </w:p>
    <w:p w14:paraId="7753CC7E" w14:textId="5236E27D" w:rsidR="007E38C2" w:rsidRPr="007E38C2" w:rsidRDefault="007E38C2" w:rsidP="00BD480C">
      <w:pPr>
        <w:jc w:val="both"/>
      </w:pPr>
      <w:r w:rsidRPr="007E38C2">
        <w:t>At the last meeting CIO agreed</w:t>
      </w:r>
      <w:r w:rsidR="00E6214C">
        <w:t>:</w:t>
      </w:r>
    </w:p>
    <w:p w14:paraId="36297B7F" w14:textId="2B654172" w:rsidR="007E38C2" w:rsidRDefault="007E38C2" w:rsidP="00BD480C">
      <w:pPr>
        <w:pStyle w:val="Listeavsnitt"/>
        <w:numPr>
          <w:ilvl w:val="0"/>
          <w:numId w:val="19"/>
        </w:numPr>
        <w:jc w:val="both"/>
      </w:pPr>
      <w:r w:rsidRPr="007E38C2">
        <w:t xml:space="preserve">that each member should </w:t>
      </w:r>
      <w:bookmarkStart w:id="2" w:name="_Hlk22118785"/>
      <w:r w:rsidRPr="007E38C2">
        <w:t xml:space="preserve">elaborate and </w:t>
      </w:r>
      <w:r w:rsidRPr="00BD480C">
        <w:t>develop hunt specific check lists and submit these by 1</w:t>
      </w:r>
      <w:r w:rsidRPr="00BD480C">
        <w:rPr>
          <w:vertAlign w:val="superscript"/>
        </w:rPr>
        <w:t>st</w:t>
      </w:r>
      <w:r w:rsidRPr="00BD480C">
        <w:t xml:space="preserve"> December to the Secretariat. It was ag</w:t>
      </w:r>
      <w:r w:rsidRPr="007E38C2">
        <w:t>reed to use excel as format</w:t>
      </w:r>
      <w:bookmarkEnd w:id="2"/>
      <w:r w:rsidRPr="007E38C2">
        <w:t xml:space="preserve"> for the check lists.  </w:t>
      </w:r>
    </w:p>
    <w:p w14:paraId="668C8642" w14:textId="380775A2" w:rsidR="007E38C2" w:rsidRDefault="007E38C2" w:rsidP="00BD480C">
      <w:pPr>
        <w:jc w:val="both"/>
      </w:pPr>
    </w:p>
    <w:p w14:paraId="7A52B9E0" w14:textId="7BBBE6DD" w:rsidR="0011571D" w:rsidRDefault="00E6214C" w:rsidP="00BD480C">
      <w:pPr>
        <w:pStyle w:val="Listeavsnitt"/>
        <w:numPr>
          <w:ilvl w:val="0"/>
          <w:numId w:val="19"/>
        </w:numPr>
        <w:jc w:val="both"/>
      </w:pPr>
      <w:r>
        <w:t>t</w:t>
      </w:r>
      <w:r w:rsidR="007E38C2">
        <w:t xml:space="preserve">hat the check lists would be the only reporting forms for the observers and that the Secretariat would </w:t>
      </w:r>
      <w:r>
        <w:t xml:space="preserve">compile the statistical information and write the annual report to CIO and Council </w:t>
      </w:r>
      <w:r w:rsidRPr="007E38C2">
        <w:t>of the implementation of the observation activities in a season based on the submitted check lists.</w:t>
      </w:r>
    </w:p>
    <w:p w14:paraId="0A0A82DB" w14:textId="504ACFBE" w:rsidR="0011571D" w:rsidRDefault="0011571D" w:rsidP="00BD480C">
      <w:pPr>
        <w:jc w:val="both"/>
      </w:pPr>
    </w:p>
    <w:p w14:paraId="488DCD73" w14:textId="1DAD6A7C" w:rsidR="00BC741A" w:rsidRDefault="00BC741A" w:rsidP="00BD480C">
      <w:pPr>
        <w:jc w:val="both"/>
      </w:pPr>
      <w:r>
        <w:t xml:space="preserve">CIO </w:t>
      </w:r>
      <w:r w:rsidR="00E6214C">
        <w:t xml:space="preserve">also </w:t>
      </w:r>
      <w:r>
        <w:t xml:space="preserve">discussed if and how the information collected through the logbooks or collected in connection with issuing licenses could be best used. What kind of analyses would be feasible based on the information? CIO agreed to discuss this further at the next meeting. </w:t>
      </w:r>
      <w:r w:rsidRPr="00BD480C">
        <w:t>Members would submit licences and logbooks to this end prior to the meeting.</w:t>
      </w:r>
      <w:r>
        <w:t xml:space="preserve"> </w:t>
      </w:r>
    </w:p>
    <w:p w14:paraId="20DAE739" w14:textId="08E54253" w:rsidR="00D90221" w:rsidRDefault="00D90221" w:rsidP="00BD480C">
      <w:pPr>
        <w:jc w:val="both"/>
      </w:pPr>
    </w:p>
    <w:p w14:paraId="5E2E265B" w14:textId="678C628A" w:rsidR="00D90221" w:rsidRDefault="00D90221" w:rsidP="00BD480C">
      <w:pPr>
        <w:jc w:val="both"/>
      </w:pPr>
      <w:r>
        <w:t xml:space="preserve">CIO is asked to continue the discussion. </w:t>
      </w:r>
    </w:p>
    <w:p w14:paraId="63FA76FC" w14:textId="2B17581D" w:rsidR="00A524A7" w:rsidRDefault="00336E6B" w:rsidP="00BD480C">
      <w:pPr>
        <w:pStyle w:val="Overskrift1"/>
        <w:jc w:val="both"/>
      </w:pPr>
      <w:r>
        <w:t>EVALUATION OF THE SCHEME</w:t>
      </w:r>
    </w:p>
    <w:p w14:paraId="54EE6545" w14:textId="4DF4E5C6" w:rsidR="00D40987" w:rsidRDefault="00D40987" w:rsidP="00BD480C">
      <w:pPr>
        <w:pStyle w:val="Overskrift2"/>
        <w:jc w:val="both"/>
      </w:pPr>
      <w:r>
        <w:t>Members compliance to recommendations</w:t>
      </w:r>
    </w:p>
    <w:p w14:paraId="7433C5A2" w14:textId="73FE7861" w:rsidR="00D40987" w:rsidRDefault="00D40987" w:rsidP="00BD480C">
      <w:pPr>
        <w:jc w:val="both"/>
      </w:pPr>
      <w:r>
        <w:t xml:space="preserve">CIO has previously agreed to make compliance to recommendations a standard agenda item to include in its evaluation of the Scheme. Discussion has evolved around what kind of recommendations would fall under the umbrella of the Scheme, and whether the Management Committee document “Overview of recommendations for conservation and management” (document MC-05) could be used as a directing tool. It was emphasised that recommendations must be of a nature that makes them observable both for the observer and the CIO.  </w:t>
      </w:r>
    </w:p>
    <w:p w14:paraId="045D1F59" w14:textId="0388416C" w:rsidR="00BD480C" w:rsidRDefault="00BD480C" w:rsidP="00BD480C">
      <w:pPr>
        <w:jc w:val="both"/>
      </w:pPr>
    </w:p>
    <w:p w14:paraId="1D428688" w14:textId="273B4896" w:rsidR="00BD480C" w:rsidRDefault="00BD480C" w:rsidP="00BD480C">
      <w:pPr>
        <w:jc w:val="both"/>
      </w:pPr>
      <w:r>
        <w:t xml:space="preserve">Document </w:t>
      </w:r>
      <w:r w:rsidR="009F0096">
        <w:t>NAMMCO/</w:t>
      </w:r>
      <w:r>
        <w:t>CHM</w:t>
      </w:r>
      <w:r w:rsidR="009F0096">
        <w:t>-</w:t>
      </w:r>
      <w:r>
        <w:t xml:space="preserve">2020-01/07 Overview of Recommendations </w:t>
      </w:r>
      <w:r w:rsidR="009F0096">
        <w:t xml:space="preserve">from CHM Workshop and Expert group meetings is tabled for CIOs consideration under this agenda item. </w:t>
      </w:r>
    </w:p>
    <w:p w14:paraId="0525915E" w14:textId="409B7CDB" w:rsidR="00D40987" w:rsidRDefault="00D40987" w:rsidP="00BD480C">
      <w:pPr>
        <w:jc w:val="both"/>
      </w:pPr>
    </w:p>
    <w:p w14:paraId="2811C795" w14:textId="7DE873E7" w:rsidR="00D40987" w:rsidRDefault="00D40987" w:rsidP="00BD480C">
      <w:pPr>
        <w:jc w:val="both"/>
      </w:pPr>
      <w:r>
        <w:t xml:space="preserve">CIO is asked to continue the discussion. </w:t>
      </w:r>
    </w:p>
    <w:p w14:paraId="5178C580" w14:textId="015C1084" w:rsidR="001F0D5A" w:rsidRPr="001F0D5A" w:rsidRDefault="001F0D5A" w:rsidP="00BD480C">
      <w:pPr>
        <w:pStyle w:val="Overskrift2"/>
        <w:jc w:val="both"/>
      </w:pPr>
      <w:r w:rsidRPr="001F0D5A">
        <w:lastRenderedPageBreak/>
        <w:t xml:space="preserve">Coverage rates </w:t>
      </w:r>
    </w:p>
    <w:p w14:paraId="6125B62A" w14:textId="47458F7E" w:rsidR="00E6214C" w:rsidRDefault="00E6214C" w:rsidP="00BD480C">
      <w:pPr>
        <w:jc w:val="both"/>
      </w:pPr>
      <w:r>
        <w:t xml:space="preserve">Assuming coverage rates might be </w:t>
      </w:r>
      <w:r w:rsidRPr="00411265">
        <w:rPr>
          <w:i/>
          <w:iCs/>
        </w:rPr>
        <w:t>one</w:t>
      </w:r>
      <w:r>
        <w:t xml:space="preserve"> useful tool for evaluating the Scheme, CIO agreed at its last meeting to </w:t>
      </w:r>
      <w:r w:rsidRPr="009F0096">
        <w:t>task the members to consider and give proposals for applicable coverage rates when developing the hunt specific check lists with a deadline of 1</w:t>
      </w:r>
      <w:r w:rsidRPr="009F0096">
        <w:rPr>
          <w:vertAlign w:val="superscript"/>
        </w:rPr>
        <w:t>st</w:t>
      </w:r>
      <w:r w:rsidRPr="009F0096">
        <w:t xml:space="preserve"> December.</w:t>
      </w:r>
    </w:p>
    <w:p w14:paraId="31A7DA4E" w14:textId="77777777" w:rsidR="00E6214C" w:rsidRDefault="00E6214C" w:rsidP="00BD480C">
      <w:pPr>
        <w:jc w:val="both"/>
      </w:pPr>
    </w:p>
    <w:p w14:paraId="12AB6B08" w14:textId="77777777" w:rsidR="00E6214C" w:rsidRDefault="00E6214C" w:rsidP="00BD480C">
      <w:pPr>
        <w:jc w:val="both"/>
      </w:pPr>
      <w:r>
        <w:t xml:space="preserve">After having identified applicable coverage rates for the different hunts, CIO envisaged that the next step would be to identify the required % of a coverage rate for the specific hunt. </w:t>
      </w:r>
    </w:p>
    <w:p w14:paraId="19228155" w14:textId="77777777" w:rsidR="00E6214C" w:rsidRDefault="00E6214C" w:rsidP="00BD480C">
      <w:pPr>
        <w:jc w:val="both"/>
      </w:pPr>
    </w:p>
    <w:p w14:paraId="545961C5" w14:textId="3764003E" w:rsidR="0062391F" w:rsidRDefault="00BD480C" w:rsidP="00BD480C">
      <w:pPr>
        <w:jc w:val="both"/>
      </w:pPr>
      <w:r>
        <w:t>CIO is asked to review d</w:t>
      </w:r>
      <w:r w:rsidR="0062391F">
        <w:t>ocument</w:t>
      </w:r>
      <w:r w:rsidR="00E6214C">
        <w:t>s</w:t>
      </w:r>
      <w:r w:rsidR="009F0096">
        <w:t xml:space="preserve"> NAMMCO</w:t>
      </w:r>
      <w:r w:rsidR="0062391F">
        <w:t>/</w:t>
      </w:r>
      <w:r w:rsidR="009F0096">
        <w:t>CIO-2020-01/05</w:t>
      </w:r>
      <w:r w:rsidR="0062391F">
        <w:t xml:space="preserve"> </w:t>
      </w:r>
      <w:r w:rsidR="00E6214C">
        <w:t>(</w:t>
      </w:r>
      <w:r w:rsidR="0062391F">
        <w:t>the review of the Observation Scheme undertaken by the Secretariat and CIO</w:t>
      </w:r>
      <w:r w:rsidR="00E6214C">
        <w:t xml:space="preserve">, </w:t>
      </w:r>
      <w:r w:rsidR="00D90221">
        <w:t xml:space="preserve">with </w:t>
      </w:r>
      <w:r w:rsidR="00E6214C">
        <w:t xml:space="preserve">emphasis on </w:t>
      </w:r>
      <w:r w:rsidR="00D90221">
        <w:t xml:space="preserve">the </w:t>
      </w:r>
      <w:r w:rsidR="00E6214C">
        <w:t xml:space="preserve">section </w:t>
      </w:r>
      <w:r w:rsidR="00D90221">
        <w:t>with</w:t>
      </w:r>
      <w:r w:rsidR="00E6214C">
        <w:t xml:space="preserve"> different coverage rates)</w:t>
      </w:r>
      <w:r>
        <w:t xml:space="preserve"> </w:t>
      </w:r>
      <w:r w:rsidR="00E6214C">
        <w:t xml:space="preserve">and </w:t>
      </w:r>
      <w:r w:rsidR="009F0096">
        <w:t>NAMMCO/</w:t>
      </w:r>
      <w:r w:rsidR="0062391F">
        <w:t>CIO</w:t>
      </w:r>
      <w:r w:rsidR="009F0096">
        <w:t>-2020-01/06</w:t>
      </w:r>
      <w:r w:rsidR="0062391F">
        <w:t xml:space="preserve"> </w:t>
      </w:r>
      <w:r w:rsidR="00E6214C">
        <w:t xml:space="preserve">(overview </w:t>
      </w:r>
      <w:r w:rsidR="0062391F">
        <w:t>hunts in NAMMCO with hunts observed in the period 1998 – 2017</w:t>
      </w:r>
      <w:r w:rsidR="00D40987">
        <w:t>)</w:t>
      </w:r>
      <w:r>
        <w:t xml:space="preserve"> as background to this agenda item.</w:t>
      </w:r>
      <w:r w:rsidR="0062391F">
        <w:t xml:space="preserve">  </w:t>
      </w:r>
    </w:p>
    <w:p w14:paraId="77963CD3" w14:textId="2E09E7EC" w:rsidR="00A524A7" w:rsidRDefault="00C84FDB" w:rsidP="00BD480C">
      <w:pPr>
        <w:pStyle w:val="Overskrift1"/>
        <w:jc w:val="both"/>
      </w:pPr>
      <w:r>
        <w:t>TRAINING COURSE OBSERVERS</w:t>
      </w:r>
    </w:p>
    <w:p w14:paraId="3E99C068" w14:textId="0A8201ED" w:rsidR="0062391F" w:rsidRDefault="00BD480C" w:rsidP="00BD480C">
      <w:pPr>
        <w:jc w:val="both"/>
      </w:pPr>
      <w:r>
        <w:t>CIO is asked to e</w:t>
      </w:r>
      <w:r w:rsidR="0062391F">
        <w:t xml:space="preserve">valuation </w:t>
      </w:r>
      <w:r w:rsidR="001B14A7">
        <w:t>of the course</w:t>
      </w:r>
      <w:r>
        <w:t xml:space="preserve"> and give guidance to how future training may be organised</w:t>
      </w:r>
      <w:r w:rsidR="001B14A7">
        <w:t>.</w:t>
      </w:r>
    </w:p>
    <w:p w14:paraId="0BF3515A" w14:textId="57DE588C" w:rsidR="007D3586" w:rsidRDefault="007D3586" w:rsidP="007D3586">
      <w:pPr>
        <w:pStyle w:val="Overskrift1"/>
      </w:pPr>
      <w:r>
        <w:t>Nomination of observer candidates</w:t>
      </w:r>
    </w:p>
    <w:p w14:paraId="07F7DD56" w14:textId="08F77ED7" w:rsidR="007D3586" w:rsidRDefault="007D3586" w:rsidP="007D3586">
      <w:r>
        <w:t xml:space="preserve">CV’s have been circulated via email on 30 January. </w:t>
      </w:r>
    </w:p>
    <w:p w14:paraId="19C9A3B9" w14:textId="679AC1B8" w:rsidR="007D3586" w:rsidRDefault="007D3586" w:rsidP="007D3586"/>
    <w:p w14:paraId="3706926A" w14:textId="5C8EF78D" w:rsidR="007D3586" w:rsidRPr="007D3586" w:rsidRDefault="007D3586" w:rsidP="007D3586">
      <w:r>
        <w:t xml:space="preserve">CIO is asked to review the nominated candidates and give recommendations to Council. </w:t>
      </w:r>
    </w:p>
    <w:p w14:paraId="0EF8C69C" w14:textId="14934DA5" w:rsidR="001F0D5A" w:rsidRDefault="001F0D5A" w:rsidP="00BD480C">
      <w:pPr>
        <w:pStyle w:val="Overskrift1"/>
        <w:jc w:val="both"/>
      </w:pPr>
      <w:r>
        <w:t>IDENTIFYING SCOPE OF OBSERVATION ACTIVITIES IN 202</w:t>
      </w:r>
      <w:r w:rsidR="0062391F">
        <w:t>1</w:t>
      </w:r>
    </w:p>
    <w:p w14:paraId="5B7E71E6" w14:textId="157C09AE" w:rsidR="00707CC9" w:rsidRDefault="00BD480C" w:rsidP="00BD480C">
      <w:pPr>
        <w:jc w:val="both"/>
      </w:pPr>
      <w:r>
        <w:t xml:space="preserve">Document </w:t>
      </w:r>
      <w:r w:rsidR="009F0096">
        <w:t xml:space="preserve">NAMMCO/CIO-2020-01/06 </w:t>
      </w:r>
      <w:r w:rsidR="001B14A7">
        <w:t>(</w:t>
      </w:r>
      <w:r w:rsidR="00707CC9" w:rsidRPr="00707CC9">
        <w:t xml:space="preserve">overview of observed </w:t>
      </w:r>
      <w:r w:rsidR="001B14A7">
        <w:t xml:space="preserve">hunts </w:t>
      </w:r>
      <w:r w:rsidR="00707CC9" w:rsidRPr="00707CC9">
        <w:t>from 1998 – 2017</w:t>
      </w:r>
      <w:r w:rsidR="001B14A7">
        <w:t>)</w:t>
      </w:r>
      <w:r>
        <w:t xml:space="preserve"> are tabled under this agenda item</w:t>
      </w:r>
      <w:r w:rsidR="00707CC9" w:rsidRPr="00707CC9">
        <w:t xml:space="preserve">. </w:t>
      </w:r>
    </w:p>
    <w:p w14:paraId="25912D3A" w14:textId="77777777" w:rsidR="001B14A7" w:rsidRDefault="001B14A7" w:rsidP="00BD480C">
      <w:pPr>
        <w:jc w:val="both"/>
      </w:pPr>
    </w:p>
    <w:p w14:paraId="52D3A6A5" w14:textId="2C3C1EAA" w:rsidR="001B14A7" w:rsidRDefault="001B14A7" w:rsidP="00BD480C">
      <w:pPr>
        <w:jc w:val="both"/>
        <w:rPr>
          <w:rFonts w:cstheme="minorHAnsi"/>
        </w:rPr>
      </w:pPr>
      <w:r>
        <w:rPr>
          <w:rFonts w:cstheme="minorHAnsi"/>
        </w:rPr>
        <w:t xml:space="preserve">CIO has identified the following elements for prioritisation of scope of observations: </w:t>
      </w:r>
    </w:p>
    <w:p w14:paraId="1CACE17C"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Hunting level </w:t>
      </w:r>
    </w:p>
    <w:p w14:paraId="2F5307D9"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Hunts not covered by national inspectors – monitored by humans </w:t>
      </w:r>
    </w:p>
    <w:p w14:paraId="1F60D358" w14:textId="77777777" w:rsidR="001B14A7" w:rsidRPr="001B14A7" w:rsidRDefault="001B14A7" w:rsidP="00BD480C">
      <w:pPr>
        <w:pStyle w:val="Listeavsnitt"/>
        <w:numPr>
          <w:ilvl w:val="0"/>
          <w:numId w:val="22"/>
        </w:numPr>
        <w:jc w:val="both"/>
        <w:rPr>
          <w:rFonts w:cstheme="minorHAnsi"/>
        </w:rPr>
      </w:pPr>
      <w:r w:rsidRPr="001B14A7">
        <w:rPr>
          <w:rFonts w:cstheme="minorHAnsi"/>
        </w:rPr>
        <w:t>Implementation and compliance of new recommendations into national regulations</w:t>
      </w:r>
    </w:p>
    <w:p w14:paraId="6098A3B2"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Hunts where the SC or CHM request data </w:t>
      </w:r>
    </w:p>
    <w:p w14:paraId="5ACCBD80" w14:textId="77777777" w:rsidR="001B14A7" w:rsidRPr="001B14A7" w:rsidRDefault="001B14A7" w:rsidP="00BD480C">
      <w:pPr>
        <w:pStyle w:val="Listeavsnitt"/>
        <w:numPr>
          <w:ilvl w:val="0"/>
          <w:numId w:val="22"/>
        </w:numPr>
        <w:jc w:val="both"/>
        <w:rPr>
          <w:rFonts w:cstheme="minorHAnsi"/>
        </w:rPr>
      </w:pPr>
      <w:r w:rsidRPr="001B14A7">
        <w:rPr>
          <w:rFonts w:cstheme="minorHAnsi"/>
        </w:rPr>
        <w:t>Rotation between member countries</w:t>
      </w:r>
    </w:p>
    <w:p w14:paraId="7B8ECF88" w14:textId="77777777" w:rsidR="001B14A7" w:rsidRPr="001B14A7" w:rsidRDefault="001B14A7" w:rsidP="00BD480C">
      <w:pPr>
        <w:pStyle w:val="Listeavsnitt"/>
        <w:numPr>
          <w:ilvl w:val="0"/>
          <w:numId w:val="22"/>
        </w:numPr>
        <w:jc w:val="both"/>
        <w:rPr>
          <w:rFonts w:cstheme="minorHAnsi"/>
        </w:rPr>
      </w:pPr>
      <w:r w:rsidRPr="001B14A7">
        <w:rPr>
          <w:rFonts w:cstheme="minorHAnsi"/>
        </w:rPr>
        <w:t>Rotation between hunts (time interval when last observed)</w:t>
      </w:r>
    </w:p>
    <w:p w14:paraId="30BC9429" w14:textId="77777777" w:rsidR="001B14A7" w:rsidRPr="001B14A7" w:rsidRDefault="001B14A7" w:rsidP="00BD480C">
      <w:pPr>
        <w:pStyle w:val="Listeavsnitt"/>
        <w:numPr>
          <w:ilvl w:val="0"/>
          <w:numId w:val="22"/>
        </w:numPr>
        <w:jc w:val="both"/>
        <w:rPr>
          <w:rFonts w:cstheme="minorHAnsi"/>
        </w:rPr>
      </w:pPr>
      <w:r w:rsidRPr="001B14A7">
        <w:rPr>
          <w:rFonts w:cstheme="minorHAnsi"/>
        </w:rPr>
        <w:t>Maximising the effort to reach the objectives by allocating money from several years into one year.</w:t>
      </w:r>
    </w:p>
    <w:p w14:paraId="4D8CB732" w14:textId="77777777" w:rsidR="001B14A7" w:rsidRPr="001B14A7" w:rsidRDefault="001B14A7" w:rsidP="00BD480C">
      <w:pPr>
        <w:pStyle w:val="Listeavsnitt"/>
        <w:numPr>
          <w:ilvl w:val="0"/>
          <w:numId w:val="22"/>
        </w:numPr>
        <w:jc w:val="both"/>
        <w:rPr>
          <w:rFonts w:cstheme="minorHAnsi"/>
        </w:rPr>
      </w:pPr>
      <w:r w:rsidRPr="001B14A7">
        <w:rPr>
          <w:rFonts w:cstheme="minorHAnsi"/>
        </w:rPr>
        <w:t xml:space="preserve">Practicality of the respective hunts </w:t>
      </w:r>
      <w:proofErr w:type="gramStart"/>
      <w:r w:rsidRPr="001B14A7">
        <w:rPr>
          <w:rFonts w:cstheme="minorHAnsi"/>
        </w:rPr>
        <w:t>making the observation</w:t>
      </w:r>
      <w:proofErr w:type="gramEnd"/>
      <w:r w:rsidRPr="001B14A7">
        <w:rPr>
          <w:rFonts w:cstheme="minorHAnsi"/>
        </w:rPr>
        <w:t xml:space="preserve"> assignment not feasible </w:t>
      </w:r>
    </w:p>
    <w:p w14:paraId="2A5CCBE3" w14:textId="61382BE0" w:rsidR="001B14A7" w:rsidRDefault="001B14A7" w:rsidP="00BD480C">
      <w:pPr>
        <w:pStyle w:val="Listeavsnitt"/>
        <w:numPr>
          <w:ilvl w:val="0"/>
          <w:numId w:val="22"/>
        </w:numPr>
        <w:jc w:val="both"/>
        <w:rPr>
          <w:rFonts w:cstheme="minorHAnsi"/>
        </w:rPr>
      </w:pPr>
      <w:r w:rsidRPr="001B14A7">
        <w:rPr>
          <w:rFonts w:cstheme="minorHAnsi"/>
        </w:rPr>
        <w:t>Small scale hunts that are happening infrequently and in remote areas</w:t>
      </w:r>
    </w:p>
    <w:p w14:paraId="42F81CCC" w14:textId="43759194" w:rsidR="00BD480C" w:rsidRDefault="00BD480C" w:rsidP="00BD480C">
      <w:pPr>
        <w:pStyle w:val="Listeavsnitt"/>
        <w:numPr>
          <w:ilvl w:val="0"/>
          <w:numId w:val="0"/>
        </w:numPr>
        <w:ind w:left="720"/>
        <w:jc w:val="both"/>
        <w:rPr>
          <w:rFonts w:cstheme="minorHAnsi"/>
        </w:rPr>
      </w:pPr>
    </w:p>
    <w:p w14:paraId="105EC1F2" w14:textId="6AF70877" w:rsidR="00BD480C" w:rsidRPr="001B14A7" w:rsidRDefault="00BD480C" w:rsidP="00BD480C">
      <w:pPr>
        <w:pStyle w:val="Listeavsnitt"/>
        <w:numPr>
          <w:ilvl w:val="0"/>
          <w:numId w:val="0"/>
        </w:numPr>
        <w:jc w:val="both"/>
        <w:rPr>
          <w:rFonts w:cstheme="minorHAnsi"/>
        </w:rPr>
      </w:pPr>
      <w:r>
        <w:rPr>
          <w:rFonts w:cstheme="minorHAnsi"/>
        </w:rPr>
        <w:t xml:space="preserve">At the last meeting CIO identified Greenland: walrus and beluga hunting in March/April in </w:t>
      </w:r>
      <w:proofErr w:type="spellStart"/>
      <w:r>
        <w:rPr>
          <w:rFonts w:cstheme="minorHAnsi"/>
        </w:rPr>
        <w:t>Disko</w:t>
      </w:r>
      <w:proofErr w:type="spellEnd"/>
      <w:r>
        <w:rPr>
          <w:rFonts w:cstheme="minorHAnsi"/>
        </w:rPr>
        <w:t xml:space="preserve"> and Sisimiut as option 2 for the 2020 scope should option 1 Norwegian sealing in the pack ice fail. </w:t>
      </w:r>
    </w:p>
    <w:p w14:paraId="52AD5246" w14:textId="09748D7A" w:rsidR="00E6214C" w:rsidRDefault="00E6214C" w:rsidP="00BD480C">
      <w:pPr>
        <w:pStyle w:val="Overskrift1"/>
        <w:jc w:val="both"/>
      </w:pPr>
      <w:r>
        <w:lastRenderedPageBreak/>
        <w:t xml:space="preserve">Work Plan </w:t>
      </w:r>
    </w:p>
    <w:p w14:paraId="4ECD0F1F" w14:textId="0D54FAA7" w:rsidR="005E6051" w:rsidRDefault="005E6051" w:rsidP="00BD480C">
      <w:pPr>
        <w:jc w:val="both"/>
        <w:rPr>
          <w:bCs/>
          <w:lang w:val="en-US"/>
        </w:rPr>
      </w:pPr>
      <w:r w:rsidRPr="005E6051">
        <w:rPr>
          <w:bCs/>
          <w:lang w:val="en-US"/>
        </w:rPr>
        <w:t>Proposed workplan 2019 -2020 approved by Council in 2019</w:t>
      </w:r>
      <w:r w:rsidR="00BD480C">
        <w:rPr>
          <w:bCs/>
          <w:lang w:val="en-US"/>
        </w:rPr>
        <w:t xml:space="preserve"> was: </w:t>
      </w:r>
    </w:p>
    <w:p w14:paraId="385DD65E" w14:textId="77777777" w:rsidR="005E6051" w:rsidRPr="005E6051" w:rsidRDefault="005E6051" w:rsidP="00BD480C">
      <w:pPr>
        <w:jc w:val="both"/>
        <w:rPr>
          <w:bCs/>
          <w:lang w:val="en-US"/>
        </w:rPr>
      </w:pPr>
    </w:p>
    <w:p w14:paraId="2BC9F912"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Parties to have an internal discussion on the issue of </w:t>
      </w:r>
      <w:r>
        <w:rPr>
          <w:lang w:val="en-US"/>
        </w:rPr>
        <w:t xml:space="preserve">observers </w:t>
      </w:r>
      <w:r w:rsidRPr="009D6C0D">
        <w:rPr>
          <w:lang w:val="en-US"/>
        </w:rPr>
        <w:t xml:space="preserve">reporting infringements </w:t>
      </w:r>
    </w:p>
    <w:p w14:paraId="7E64F516"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Parties to find out what kind of safety at sea requirements are prevailing in the</w:t>
      </w:r>
      <w:r>
        <w:rPr>
          <w:lang w:val="en-US"/>
        </w:rPr>
        <w:t>ir</w:t>
      </w:r>
      <w:r w:rsidRPr="009D6C0D">
        <w:rPr>
          <w:lang w:val="en-US"/>
        </w:rPr>
        <w:t xml:space="preserve"> countr</w:t>
      </w:r>
      <w:r>
        <w:rPr>
          <w:lang w:val="en-US"/>
        </w:rPr>
        <w:t>y</w:t>
      </w:r>
    </w:p>
    <w:p w14:paraId="021B4D20"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Defining timeline of appointment procedure for observers</w:t>
      </w:r>
      <w:r>
        <w:rPr>
          <w:lang w:val="en-US"/>
        </w:rPr>
        <w:t xml:space="preserve"> including identifying scope and range of the Scheme</w:t>
      </w:r>
    </w:p>
    <w:p w14:paraId="6C6A691D"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Review Section A – what has member countries used this for and how </w:t>
      </w:r>
    </w:p>
    <w:p w14:paraId="494F68FC"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NAMMCO training course for observer’s autumn 2019 – the Secretariat tasked to make a draft </w:t>
      </w:r>
      <w:proofErr w:type="spellStart"/>
      <w:r w:rsidRPr="009D6C0D">
        <w:rPr>
          <w:lang w:val="en-US"/>
        </w:rPr>
        <w:t>programme</w:t>
      </w:r>
      <w:proofErr w:type="spellEnd"/>
      <w:r w:rsidRPr="009D6C0D">
        <w:rPr>
          <w:lang w:val="en-US"/>
        </w:rPr>
        <w:t xml:space="preserve"> and budget to be circulated in March 2019. </w:t>
      </w:r>
    </w:p>
    <w:p w14:paraId="067B683D"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Follow up of the </w:t>
      </w:r>
      <w:r>
        <w:rPr>
          <w:lang w:val="en-US"/>
        </w:rPr>
        <w:t xml:space="preserve">review of the </w:t>
      </w:r>
      <w:r w:rsidRPr="009D6C0D">
        <w:rPr>
          <w:lang w:val="en-US"/>
        </w:rPr>
        <w:t>PR</w:t>
      </w:r>
      <w:r>
        <w:rPr>
          <w:lang w:val="en-US"/>
        </w:rPr>
        <w:t xml:space="preserve"> Panel</w:t>
      </w:r>
      <w:r w:rsidRPr="009D6C0D">
        <w:rPr>
          <w:lang w:val="en-US"/>
        </w:rPr>
        <w:t xml:space="preserve"> </w:t>
      </w:r>
    </w:p>
    <w:p w14:paraId="475A93B9"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Follow up on Council</w:t>
      </w:r>
      <w:r>
        <w:rPr>
          <w:lang w:val="en-US"/>
        </w:rPr>
        <w:t>’</w:t>
      </w:r>
      <w:r w:rsidRPr="009D6C0D">
        <w:rPr>
          <w:lang w:val="en-US"/>
        </w:rPr>
        <w:t xml:space="preserve">s decision on </w:t>
      </w:r>
      <w:r>
        <w:rPr>
          <w:lang w:val="en-US"/>
        </w:rPr>
        <w:t>CIO’s</w:t>
      </w:r>
      <w:r w:rsidRPr="009D6C0D">
        <w:rPr>
          <w:lang w:val="en-US"/>
        </w:rPr>
        <w:t xml:space="preserve"> recommendations </w:t>
      </w:r>
      <w:r>
        <w:rPr>
          <w:lang w:val="en-US"/>
        </w:rPr>
        <w:t>on the Observation Scheme</w:t>
      </w:r>
    </w:p>
    <w:p w14:paraId="78E1F672"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Defining qualification requirements for the observers</w:t>
      </w:r>
    </w:p>
    <w:p w14:paraId="0FB8763E" w14:textId="77777777" w:rsidR="005E6051" w:rsidRPr="009D6C0D" w:rsidRDefault="005E6051" w:rsidP="00BD480C">
      <w:pPr>
        <w:pStyle w:val="Listeavsnitt"/>
        <w:numPr>
          <w:ilvl w:val="0"/>
          <w:numId w:val="23"/>
        </w:numPr>
        <w:autoSpaceDE/>
        <w:autoSpaceDN/>
        <w:adjustRightInd/>
        <w:spacing w:line="259" w:lineRule="auto"/>
        <w:jc w:val="both"/>
        <w:rPr>
          <w:lang w:val="en-US"/>
        </w:rPr>
      </w:pPr>
      <w:r w:rsidRPr="009D6C0D">
        <w:rPr>
          <w:lang w:val="en-US"/>
        </w:rPr>
        <w:t xml:space="preserve">Defining scope and range of observation activities in 2020 </w:t>
      </w:r>
    </w:p>
    <w:p w14:paraId="329CE1B2" w14:textId="734DFA83" w:rsidR="005E6051" w:rsidRDefault="005E6051" w:rsidP="00BD480C">
      <w:pPr>
        <w:pStyle w:val="Listeavsnitt"/>
        <w:numPr>
          <w:ilvl w:val="0"/>
          <w:numId w:val="23"/>
        </w:numPr>
        <w:autoSpaceDE/>
        <w:autoSpaceDN/>
        <w:adjustRightInd/>
        <w:spacing w:line="259" w:lineRule="auto"/>
        <w:jc w:val="both"/>
        <w:rPr>
          <w:lang w:val="en-US"/>
        </w:rPr>
      </w:pPr>
      <w:r w:rsidRPr="009D6C0D">
        <w:rPr>
          <w:lang w:val="en-US"/>
        </w:rPr>
        <w:t>Design data base requirements</w:t>
      </w:r>
    </w:p>
    <w:p w14:paraId="65EB230B" w14:textId="77777777" w:rsidR="003A3E80" w:rsidRPr="003A3E80" w:rsidRDefault="003A3E80" w:rsidP="003A3E80">
      <w:pPr>
        <w:pStyle w:val="Overskrift1"/>
        <w:rPr>
          <w:rFonts w:cstheme="minorHAnsi"/>
        </w:rPr>
      </w:pPr>
      <w:r w:rsidRPr="003A3E80">
        <w:t>Website – quality check</w:t>
      </w:r>
    </w:p>
    <w:p w14:paraId="08AC5449" w14:textId="750AA35B" w:rsidR="003A3E80" w:rsidRPr="003A3E80" w:rsidRDefault="003A3E80" w:rsidP="003A3E80">
      <w:pPr>
        <w:jc w:val="both"/>
        <w:rPr>
          <w:rFonts w:cstheme="minorHAnsi"/>
        </w:rPr>
      </w:pPr>
      <w:r w:rsidRPr="003A3E80">
        <w:rPr>
          <w:rFonts w:cstheme="minorHAnsi"/>
        </w:rPr>
        <w:t>C</w:t>
      </w:r>
      <w:r>
        <w:rPr>
          <w:rFonts w:cstheme="minorHAnsi"/>
        </w:rPr>
        <w:t>IO</w:t>
      </w:r>
      <w:r w:rsidRPr="003A3E80">
        <w:rPr>
          <w:rFonts w:cstheme="minorHAnsi"/>
        </w:rPr>
        <w:t xml:space="preserve"> agreed on a 3-step process for its work to ensure the quality of the content on the website: </w:t>
      </w:r>
    </w:p>
    <w:p w14:paraId="562A2E97" w14:textId="0DD1F67B" w:rsidR="003A3E80" w:rsidRPr="003A3E80" w:rsidRDefault="003A3E80" w:rsidP="003A3E80">
      <w:pPr>
        <w:numPr>
          <w:ilvl w:val="0"/>
          <w:numId w:val="24"/>
        </w:numPr>
        <w:contextualSpacing/>
        <w:jc w:val="both"/>
        <w:rPr>
          <w:rFonts w:cstheme="minorHAnsi"/>
        </w:rPr>
      </w:pPr>
      <w:r w:rsidRPr="003A3E80">
        <w:rPr>
          <w:rFonts w:cstheme="minorHAnsi"/>
        </w:rPr>
        <w:t>to review all current text and information related to C</w:t>
      </w:r>
      <w:r>
        <w:rPr>
          <w:rFonts w:cstheme="minorHAnsi"/>
        </w:rPr>
        <w:t xml:space="preserve">IO </w:t>
      </w:r>
      <w:r w:rsidRPr="003A3E80">
        <w:rPr>
          <w:rFonts w:cstheme="minorHAnsi"/>
        </w:rPr>
        <w:t xml:space="preserve">on the website.  </w:t>
      </w:r>
    </w:p>
    <w:p w14:paraId="2B4A27EE" w14:textId="77777777" w:rsidR="003A3E80" w:rsidRPr="003A3E80" w:rsidRDefault="003A3E80" w:rsidP="003A3E80">
      <w:pPr>
        <w:numPr>
          <w:ilvl w:val="0"/>
          <w:numId w:val="24"/>
        </w:numPr>
        <w:contextualSpacing/>
        <w:jc w:val="both"/>
        <w:rPr>
          <w:rFonts w:cstheme="minorHAnsi"/>
        </w:rPr>
      </w:pPr>
      <w:r w:rsidRPr="003A3E80">
        <w:rPr>
          <w:rFonts w:cstheme="minorHAnsi"/>
        </w:rPr>
        <w:t>make reviewing new information on the website a standard agenda item for the annual meeting of the committee. If needed this may also be done by correspondence intersessional</w:t>
      </w:r>
    </w:p>
    <w:p w14:paraId="56EA9D77" w14:textId="77777777" w:rsidR="003A3E80" w:rsidRPr="003A3E80" w:rsidRDefault="003A3E80" w:rsidP="003A3E80">
      <w:pPr>
        <w:numPr>
          <w:ilvl w:val="0"/>
          <w:numId w:val="24"/>
        </w:numPr>
        <w:contextualSpacing/>
        <w:jc w:val="both"/>
        <w:rPr>
          <w:rFonts w:cstheme="minorHAnsi"/>
        </w:rPr>
      </w:pPr>
      <w:r w:rsidRPr="003A3E80">
        <w:rPr>
          <w:rFonts w:cstheme="minorHAnsi"/>
        </w:rPr>
        <w:t>consider how to make the work of CHM more visible</w:t>
      </w:r>
    </w:p>
    <w:p w14:paraId="01A7CD6E" w14:textId="77777777" w:rsidR="003A3E80" w:rsidRPr="003A3E80" w:rsidRDefault="003A3E80" w:rsidP="003A3E80">
      <w:pPr>
        <w:jc w:val="both"/>
        <w:rPr>
          <w:rFonts w:cstheme="minorHAnsi"/>
        </w:rPr>
      </w:pPr>
    </w:p>
    <w:p w14:paraId="2C7AD606" w14:textId="77777777" w:rsidR="003A3E80" w:rsidRDefault="003A3E80" w:rsidP="003A3E80">
      <w:pPr>
        <w:jc w:val="both"/>
        <w:rPr>
          <w:rFonts w:cstheme="minorHAnsi"/>
        </w:rPr>
      </w:pPr>
      <w:r w:rsidRPr="003A3E80">
        <w:rPr>
          <w:rFonts w:cstheme="minorHAnsi"/>
        </w:rPr>
        <w:t>C</w:t>
      </w:r>
      <w:r>
        <w:rPr>
          <w:rFonts w:cstheme="minorHAnsi"/>
        </w:rPr>
        <w:t xml:space="preserve">IO already did step 1. During the last meeting and this is to follow up on step 2 </w:t>
      </w:r>
      <w:proofErr w:type="gramStart"/>
      <w:r>
        <w:rPr>
          <w:rFonts w:cstheme="minorHAnsi"/>
        </w:rPr>
        <w:t>and also</w:t>
      </w:r>
      <w:proofErr w:type="gramEnd"/>
      <w:r>
        <w:rPr>
          <w:rFonts w:cstheme="minorHAnsi"/>
        </w:rPr>
        <w:t xml:space="preserve"> to get input on step 3. </w:t>
      </w:r>
      <w:bookmarkStart w:id="3" w:name="_Hlk22479231"/>
    </w:p>
    <w:bookmarkEnd w:id="3"/>
    <w:p w14:paraId="4FC2EE13" w14:textId="2FA2ADF8" w:rsidR="0000347B" w:rsidRDefault="0000347B" w:rsidP="00BD480C">
      <w:pPr>
        <w:pStyle w:val="Overskrift1"/>
        <w:jc w:val="both"/>
      </w:pPr>
      <w:r w:rsidRPr="00DA5484">
        <w:t>NEXT MEETING</w:t>
      </w:r>
    </w:p>
    <w:p w14:paraId="0504D2F0" w14:textId="15D159C1" w:rsidR="001B14A7" w:rsidRDefault="00BD480C" w:rsidP="00BD480C">
      <w:pPr>
        <w:jc w:val="both"/>
      </w:pPr>
      <w:r>
        <w:t>The following events was d</w:t>
      </w:r>
      <w:r w:rsidR="005E6051">
        <w:t xml:space="preserve">efined at the last meeting when discussing annual activity schedule for </w:t>
      </w:r>
      <w:r w:rsidR="001B14A7" w:rsidRPr="00E2460E">
        <w:t>2020</w:t>
      </w:r>
      <w:r>
        <w:t>:</w:t>
      </w:r>
    </w:p>
    <w:p w14:paraId="7054B104" w14:textId="77777777" w:rsidR="005E6051" w:rsidRPr="00E2460E" w:rsidRDefault="005E6051" w:rsidP="00BD480C">
      <w:pPr>
        <w:jc w:val="both"/>
      </w:pPr>
      <w:bookmarkStart w:id="4" w:name="_GoBack"/>
      <w:bookmarkEnd w:id="4"/>
    </w:p>
    <w:p w14:paraId="251CFDA8" w14:textId="77777777" w:rsidR="001B14A7" w:rsidRDefault="001B14A7" w:rsidP="00BD480C">
      <w:pPr>
        <w:pStyle w:val="Listeavsnitt"/>
        <w:numPr>
          <w:ilvl w:val="0"/>
          <w:numId w:val="20"/>
        </w:numPr>
        <w:autoSpaceDE/>
        <w:autoSpaceDN/>
        <w:adjustRightInd/>
        <w:spacing w:after="120"/>
        <w:jc w:val="both"/>
      </w:pPr>
      <w:r>
        <w:t xml:space="preserve">1 February deadline for submission of National Progress Reports from member countries. </w:t>
      </w:r>
    </w:p>
    <w:p w14:paraId="643BDFE9" w14:textId="77777777" w:rsidR="001B14A7" w:rsidRDefault="001B14A7" w:rsidP="00BD480C">
      <w:pPr>
        <w:pStyle w:val="Listeavsnitt"/>
        <w:numPr>
          <w:ilvl w:val="0"/>
          <w:numId w:val="20"/>
        </w:numPr>
        <w:autoSpaceDE/>
        <w:autoSpaceDN/>
        <w:adjustRightInd/>
        <w:spacing w:after="120"/>
        <w:jc w:val="both"/>
      </w:pPr>
      <w:r>
        <w:t>5 – 7 February Training course observers Reykjavik, Iceland</w:t>
      </w:r>
    </w:p>
    <w:p w14:paraId="6809CB3A" w14:textId="77777777" w:rsidR="001B14A7" w:rsidRDefault="001B14A7" w:rsidP="00BD480C">
      <w:pPr>
        <w:pStyle w:val="Listeavsnitt"/>
        <w:numPr>
          <w:ilvl w:val="0"/>
          <w:numId w:val="20"/>
        </w:numPr>
        <w:autoSpaceDE/>
        <w:autoSpaceDN/>
        <w:adjustRightInd/>
        <w:spacing w:after="120"/>
        <w:jc w:val="both"/>
      </w:pPr>
      <w:r>
        <w:t>8 – 11 February meetings of CIO/CHM/BYCELS, exact dates to be confirmed</w:t>
      </w:r>
    </w:p>
    <w:p w14:paraId="5AC66B40" w14:textId="77777777" w:rsidR="001B14A7" w:rsidRDefault="001B14A7" w:rsidP="00BD480C">
      <w:pPr>
        <w:pStyle w:val="Listeavsnitt"/>
        <w:numPr>
          <w:ilvl w:val="0"/>
          <w:numId w:val="20"/>
        </w:numPr>
        <w:autoSpaceDE/>
        <w:autoSpaceDN/>
        <w:adjustRightInd/>
        <w:spacing w:after="120"/>
        <w:jc w:val="both"/>
      </w:pPr>
      <w:r>
        <w:t>16 – 19 March NAMMCO 28, Oslo, Norway</w:t>
      </w:r>
    </w:p>
    <w:p w14:paraId="090D67C5" w14:textId="77777777" w:rsidR="001B14A7" w:rsidRPr="000A7F9B" w:rsidRDefault="001B14A7" w:rsidP="00BD480C">
      <w:pPr>
        <w:pStyle w:val="Listeavsnitt"/>
        <w:numPr>
          <w:ilvl w:val="0"/>
          <w:numId w:val="20"/>
        </w:numPr>
        <w:tabs>
          <w:tab w:val="left" w:pos="600"/>
          <w:tab w:val="left" w:pos="1320"/>
        </w:tabs>
        <w:autoSpaceDE/>
        <w:autoSpaceDN/>
        <w:adjustRightInd/>
        <w:spacing w:after="120"/>
        <w:jc w:val="both"/>
        <w:rPr>
          <w:rFonts w:cstheme="minorHAnsi"/>
        </w:rPr>
      </w:pPr>
      <w:r>
        <w:rPr>
          <w:rFonts w:cstheme="minorHAnsi"/>
        </w:rPr>
        <w:t xml:space="preserve">   </w:t>
      </w:r>
      <w:r w:rsidRPr="000A7F9B">
        <w:rPr>
          <w:rFonts w:cstheme="minorHAnsi"/>
        </w:rPr>
        <w:t>September/October CIO meeting to address:</w:t>
      </w:r>
    </w:p>
    <w:p w14:paraId="6252AB29" w14:textId="77777777" w:rsidR="001B14A7" w:rsidRPr="000A7F9B" w:rsidRDefault="001B14A7" w:rsidP="00BD480C">
      <w:pPr>
        <w:pStyle w:val="Listeavsnitt"/>
        <w:numPr>
          <w:ilvl w:val="1"/>
          <w:numId w:val="20"/>
        </w:numPr>
        <w:autoSpaceDE/>
        <w:autoSpaceDN/>
        <w:adjustRightInd/>
        <w:spacing w:after="120"/>
        <w:jc w:val="both"/>
      </w:pPr>
      <w:r w:rsidRPr="000A7F9B">
        <w:rPr>
          <w:rFonts w:cstheme="minorHAnsi"/>
        </w:rPr>
        <w:t>Identify scope and range of observation activities 2021</w:t>
      </w:r>
      <w:r w:rsidRPr="000A7F9B">
        <w:t xml:space="preserve"> </w:t>
      </w:r>
    </w:p>
    <w:p w14:paraId="187D1F62" w14:textId="77777777" w:rsidR="001B14A7" w:rsidRPr="000A7F9B" w:rsidRDefault="001B14A7" w:rsidP="00BD480C">
      <w:pPr>
        <w:pStyle w:val="Listeavsnitt"/>
        <w:numPr>
          <w:ilvl w:val="0"/>
          <w:numId w:val="20"/>
        </w:numPr>
        <w:autoSpaceDE/>
        <w:autoSpaceDN/>
        <w:adjustRightInd/>
        <w:spacing w:after="120"/>
        <w:jc w:val="both"/>
      </w:pPr>
      <w:r w:rsidRPr="000A7F9B">
        <w:t>Skype meetings as needed</w:t>
      </w:r>
    </w:p>
    <w:p w14:paraId="3F803719" w14:textId="77777777" w:rsidR="006F179E" w:rsidRPr="00DA5484" w:rsidRDefault="006F179E" w:rsidP="00BD480C">
      <w:pPr>
        <w:pStyle w:val="Overskrift1"/>
        <w:jc w:val="both"/>
      </w:pPr>
      <w:r w:rsidRPr="00DA5484">
        <w:lastRenderedPageBreak/>
        <w:t xml:space="preserve">ANY </w:t>
      </w:r>
      <w:r w:rsidRPr="00DA5484">
        <w:rPr>
          <w:lang w:eastAsia="da-DK"/>
        </w:rPr>
        <w:t>OTHER BUSINESS</w:t>
      </w:r>
    </w:p>
    <w:p w14:paraId="34CE8C34" w14:textId="77777777" w:rsidR="006F179E" w:rsidRPr="006239BD" w:rsidRDefault="006F179E" w:rsidP="00BD480C">
      <w:pPr>
        <w:tabs>
          <w:tab w:val="left" w:pos="600"/>
          <w:tab w:val="left" w:pos="1320"/>
        </w:tabs>
        <w:jc w:val="both"/>
      </w:pPr>
    </w:p>
    <w:p w14:paraId="72E583B9" w14:textId="77777777" w:rsidR="00AF61D5" w:rsidRPr="004A35A2" w:rsidRDefault="00AF61D5" w:rsidP="00BD480C">
      <w:pPr>
        <w:jc w:val="both"/>
        <w:rPr>
          <w:rFonts w:asciiTheme="majorHAnsi" w:hAnsiTheme="majorHAnsi"/>
          <w:b/>
          <w:bCs/>
          <w:smallCaps/>
          <w:color w:val="000000" w:themeColor="text1"/>
          <w:sz w:val="22"/>
          <w:szCs w:val="22"/>
        </w:rPr>
      </w:pPr>
    </w:p>
    <w:sectPr w:rsidR="00AF61D5" w:rsidRPr="004A35A2" w:rsidSect="00566D72">
      <w:headerReference w:type="default" r:id="rId8"/>
      <w:footerReference w:type="default" r:id="rId9"/>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8ACB" w14:textId="77777777" w:rsidR="00C84FDB" w:rsidRDefault="00C84FDB" w:rsidP="00E14D7C">
      <w:r>
        <w:separator/>
      </w:r>
    </w:p>
  </w:endnote>
  <w:endnote w:type="continuationSeparator" w:id="0">
    <w:p w14:paraId="353CFC7C" w14:textId="77777777" w:rsidR="00C84FDB" w:rsidRDefault="00C84FDB"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14108"/>
      <w:docPartObj>
        <w:docPartGallery w:val="Page Numbers (Bottom of Page)"/>
        <w:docPartUnique/>
      </w:docPartObj>
    </w:sdtPr>
    <w:sdtEndPr/>
    <w:sdtContent>
      <w:p w14:paraId="5594AAB7" w14:textId="3E8D6A1D" w:rsidR="00566D72" w:rsidRDefault="00566D72">
        <w:pPr>
          <w:pStyle w:val="Bunntekst"/>
          <w:jc w:val="center"/>
        </w:pPr>
        <w:r>
          <w:fldChar w:fldCharType="begin"/>
        </w:r>
        <w:r>
          <w:instrText>PAGE   \* MERGEFORMAT</w:instrText>
        </w:r>
        <w:r>
          <w:fldChar w:fldCharType="separate"/>
        </w:r>
        <w:r>
          <w:rPr>
            <w:lang w:val="nb-NO"/>
          </w:rPr>
          <w:t>2</w:t>
        </w:r>
        <w:r>
          <w:fldChar w:fldCharType="end"/>
        </w:r>
      </w:p>
    </w:sdtContent>
  </w:sdt>
  <w:p w14:paraId="0E3FB178" w14:textId="77777777" w:rsidR="00C84FDB" w:rsidRDefault="00C84FDB" w:rsidP="009E57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526E" w14:textId="77777777" w:rsidR="00C84FDB" w:rsidRDefault="00C84FDB" w:rsidP="00E14D7C">
      <w:r>
        <w:separator/>
      </w:r>
    </w:p>
  </w:footnote>
  <w:footnote w:type="continuationSeparator" w:id="0">
    <w:p w14:paraId="434E1F1B" w14:textId="77777777" w:rsidR="00C84FDB" w:rsidRDefault="00C84FDB"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84D8" w14:textId="52BA0402" w:rsidR="00C84FDB" w:rsidRPr="00B444DD" w:rsidRDefault="00C84FDB" w:rsidP="009E5732">
    <w:pPr>
      <w:pStyle w:val="Topptekst"/>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5BDE2880" wp14:editId="74C4A085">
          <wp:simplePos x="0" y="0"/>
          <wp:positionH relativeFrom="column">
            <wp:posOffset>-264795</wp:posOffset>
          </wp:positionH>
          <wp:positionV relativeFrom="paragraph">
            <wp:posOffset>-250190</wp:posOffset>
          </wp:positionV>
          <wp:extent cx="956428"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DD">
      <w:rPr>
        <w:sz w:val="20"/>
        <w:szCs w:val="20"/>
        <w:lang w:val="en-US"/>
      </w:rPr>
      <w:t>NAMMCO</w:t>
    </w:r>
    <w:r>
      <w:rPr>
        <w:sz w:val="20"/>
        <w:szCs w:val="20"/>
        <w:lang w:val="en-US"/>
      </w:rPr>
      <w:t>/CIO-20</w:t>
    </w:r>
    <w:r w:rsidR="00227327">
      <w:rPr>
        <w:sz w:val="20"/>
        <w:szCs w:val="20"/>
        <w:lang w:val="en-US"/>
      </w:rPr>
      <w:t>20</w:t>
    </w:r>
    <w:r>
      <w:rPr>
        <w:sz w:val="20"/>
        <w:szCs w:val="20"/>
        <w:lang w:val="en-US"/>
      </w:rPr>
      <w:t>-0</w:t>
    </w:r>
    <w:r w:rsidR="00227327">
      <w:rPr>
        <w:sz w:val="20"/>
        <w:szCs w:val="20"/>
        <w:lang w:val="en-US"/>
      </w:rPr>
      <w:t>1</w:t>
    </w:r>
    <w:r>
      <w:rPr>
        <w:sz w:val="20"/>
        <w:szCs w:val="20"/>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1405"/>
    <w:multiLevelType w:val="hybridMultilevel"/>
    <w:tmpl w:val="8CBC91F8"/>
    <w:lvl w:ilvl="0" w:tplc="6C1CDE4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702665"/>
    <w:multiLevelType w:val="hybridMultilevel"/>
    <w:tmpl w:val="3558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82917"/>
    <w:multiLevelType w:val="hybridMultilevel"/>
    <w:tmpl w:val="7B528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26803"/>
    <w:multiLevelType w:val="hybridMultilevel"/>
    <w:tmpl w:val="05AAB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3B27D8"/>
    <w:multiLevelType w:val="hybridMultilevel"/>
    <w:tmpl w:val="05D067D0"/>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384028C4"/>
    <w:multiLevelType w:val="multilevel"/>
    <w:tmpl w:val="034258DC"/>
    <w:numStyleLink w:val="MultilevelAppendixheadings"/>
  </w:abstractNum>
  <w:abstractNum w:abstractNumId="8" w15:restartNumberingAfterBreak="0">
    <w:nsid w:val="49701452"/>
    <w:multiLevelType w:val="hybridMultilevel"/>
    <w:tmpl w:val="9DBE3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836CC2"/>
    <w:multiLevelType w:val="hybridMultilevel"/>
    <w:tmpl w:val="4D2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824FF"/>
    <w:multiLevelType w:val="multilevel"/>
    <w:tmpl w:val="0AD4C128"/>
    <w:numStyleLink w:val="Multilevelheadings"/>
  </w:abstractNum>
  <w:abstractNum w:abstractNumId="11" w15:restartNumberingAfterBreak="0">
    <w:nsid w:val="68927D88"/>
    <w:multiLevelType w:val="hybridMultilevel"/>
    <w:tmpl w:val="AC386050"/>
    <w:lvl w:ilvl="0" w:tplc="3A60F3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6AED66D8"/>
    <w:multiLevelType w:val="hybridMultilevel"/>
    <w:tmpl w:val="706C6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32C5E"/>
    <w:multiLevelType w:val="hybridMultilevel"/>
    <w:tmpl w:val="9AF88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1AB0FCA"/>
    <w:multiLevelType w:val="hybridMultilevel"/>
    <w:tmpl w:val="CA0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4CDD"/>
    <w:multiLevelType w:val="hybridMultilevel"/>
    <w:tmpl w:val="E640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62172"/>
    <w:multiLevelType w:val="hybridMultilevel"/>
    <w:tmpl w:val="00D2C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
  </w:num>
  <w:num w:numId="3">
    <w:abstractNumId w:val="2"/>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1.%2"/>
        <w:lvlJc w:val="left"/>
        <w:pPr>
          <w:ind w:left="567" w:hanging="567"/>
        </w:pPr>
        <w:rPr>
          <w:rFonts w:hint="default"/>
          <w:b w:val="0"/>
        </w:r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1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9"/>
  </w:num>
  <w:num w:numId="14">
    <w:abstractNumId w:val="13"/>
  </w:num>
  <w:num w:numId="15">
    <w:abstractNumId w:val="5"/>
  </w:num>
  <w:num w:numId="16">
    <w:abstractNumId w:val="12"/>
  </w:num>
  <w:num w:numId="17">
    <w:abstractNumId w:val="1"/>
  </w:num>
  <w:num w:numId="18">
    <w:abstractNumId w:val="8"/>
  </w:num>
  <w:num w:numId="19">
    <w:abstractNumId w:val="16"/>
  </w:num>
  <w:num w:numId="20">
    <w:abstractNumId w:val="17"/>
  </w:num>
  <w:num w:numId="21">
    <w:abstractNumId w:val="6"/>
  </w:num>
  <w:num w:numId="22">
    <w:abstractNumId w:val="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9"/>
    <w:rsid w:val="0000347B"/>
    <w:rsid w:val="000B3DC7"/>
    <w:rsid w:val="000B3E9F"/>
    <w:rsid w:val="000B716D"/>
    <w:rsid w:val="000C09FC"/>
    <w:rsid w:val="000E441E"/>
    <w:rsid w:val="0011571D"/>
    <w:rsid w:val="001B14A7"/>
    <w:rsid w:val="001B7330"/>
    <w:rsid w:val="001C7C49"/>
    <w:rsid w:val="001E10A2"/>
    <w:rsid w:val="001E6183"/>
    <w:rsid w:val="001F0D5A"/>
    <w:rsid w:val="00212715"/>
    <w:rsid w:val="0021735A"/>
    <w:rsid w:val="00227327"/>
    <w:rsid w:val="00233890"/>
    <w:rsid w:val="002D66A3"/>
    <w:rsid w:val="00313CEF"/>
    <w:rsid w:val="00336E6B"/>
    <w:rsid w:val="003A3E80"/>
    <w:rsid w:val="004363A8"/>
    <w:rsid w:val="0045103E"/>
    <w:rsid w:val="00452BCD"/>
    <w:rsid w:val="0045359F"/>
    <w:rsid w:val="00454CE5"/>
    <w:rsid w:val="004A35A2"/>
    <w:rsid w:val="004A4B95"/>
    <w:rsid w:val="004D3C9D"/>
    <w:rsid w:val="004F0A57"/>
    <w:rsid w:val="0054333E"/>
    <w:rsid w:val="005664FC"/>
    <w:rsid w:val="00566D72"/>
    <w:rsid w:val="00586ED2"/>
    <w:rsid w:val="005A74E0"/>
    <w:rsid w:val="005D4AEA"/>
    <w:rsid w:val="005E6051"/>
    <w:rsid w:val="0062391F"/>
    <w:rsid w:val="006403C9"/>
    <w:rsid w:val="006A2AFE"/>
    <w:rsid w:val="006A75C8"/>
    <w:rsid w:val="006D6363"/>
    <w:rsid w:val="006E00D3"/>
    <w:rsid w:val="006F179E"/>
    <w:rsid w:val="00707CC9"/>
    <w:rsid w:val="007A71B7"/>
    <w:rsid w:val="007C36A9"/>
    <w:rsid w:val="007D3586"/>
    <w:rsid w:val="007E0869"/>
    <w:rsid w:val="007E38C2"/>
    <w:rsid w:val="007E6B32"/>
    <w:rsid w:val="008223AC"/>
    <w:rsid w:val="00896CDB"/>
    <w:rsid w:val="008D2423"/>
    <w:rsid w:val="008D5E01"/>
    <w:rsid w:val="008E455D"/>
    <w:rsid w:val="009036FE"/>
    <w:rsid w:val="0091286B"/>
    <w:rsid w:val="009439CB"/>
    <w:rsid w:val="009A32CF"/>
    <w:rsid w:val="009E5732"/>
    <w:rsid w:val="009F0096"/>
    <w:rsid w:val="00A05E59"/>
    <w:rsid w:val="00A524A7"/>
    <w:rsid w:val="00A65B95"/>
    <w:rsid w:val="00AE1EAE"/>
    <w:rsid w:val="00AF05D8"/>
    <w:rsid w:val="00AF61D5"/>
    <w:rsid w:val="00B072D6"/>
    <w:rsid w:val="00B357F3"/>
    <w:rsid w:val="00B514FA"/>
    <w:rsid w:val="00B67CF0"/>
    <w:rsid w:val="00B80337"/>
    <w:rsid w:val="00BB4898"/>
    <w:rsid w:val="00BC741A"/>
    <w:rsid w:val="00BD480C"/>
    <w:rsid w:val="00BF002A"/>
    <w:rsid w:val="00C00982"/>
    <w:rsid w:val="00C30BBE"/>
    <w:rsid w:val="00C40EC4"/>
    <w:rsid w:val="00C465CA"/>
    <w:rsid w:val="00C75759"/>
    <w:rsid w:val="00C84FDB"/>
    <w:rsid w:val="00C913C4"/>
    <w:rsid w:val="00C94109"/>
    <w:rsid w:val="00D34944"/>
    <w:rsid w:val="00D40987"/>
    <w:rsid w:val="00D43E95"/>
    <w:rsid w:val="00D6566A"/>
    <w:rsid w:val="00D65DC6"/>
    <w:rsid w:val="00D852B2"/>
    <w:rsid w:val="00D90221"/>
    <w:rsid w:val="00DA5484"/>
    <w:rsid w:val="00DC725D"/>
    <w:rsid w:val="00DE497F"/>
    <w:rsid w:val="00DF29DD"/>
    <w:rsid w:val="00E13790"/>
    <w:rsid w:val="00E14D7C"/>
    <w:rsid w:val="00E32703"/>
    <w:rsid w:val="00E367EA"/>
    <w:rsid w:val="00E6214C"/>
    <w:rsid w:val="00EC0173"/>
    <w:rsid w:val="00EE7EB1"/>
    <w:rsid w:val="00F16B33"/>
    <w:rsid w:val="00F235BC"/>
    <w:rsid w:val="00FA0B68"/>
    <w:rsid w:val="00FB0906"/>
    <w:rsid w:val="00F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74B8"/>
  <w14:defaultImageDpi w14:val="32767"/>
  <w15:chartTrackingRefBased/>
  <w15:docId w15:val="{9745FF5C-BF89-4566-85DC-751146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A7"/>
    <w:pPr>
      <w:autoSpaceDE w:val="0"/>
      <w:autoSpaceDN w:val="0"/>
      <w:adjustRightInd w:val="0"/>
      <w:spacing w:after="0" w:line="240" w:lineRule="auto"/>
    </w:pPr>
    <w:rPr>
      <w:rFonts w:cs="Times New Roman"/>
      <w:sz w:val="24"/>
      <w:szCs w:val="24"/>
    </w:rPr>
  </w:style>
  <w:style w:type="paragraph" w:styleId="Overskrift1">
    <w:name w:val="heading 1"/>
    <w:basedOn w:val="Normal"/>
    <w:next w:val="Normal"/>
    <w:link w:val="Overskrift1Tegn"/>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E14D7C"/>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E14D7C"/>
    <w:pPr>
      <w:numPr>
        <w:ilvl w:val="2"/>
      </w:numPr>
      <w:outlineLvl w:val="2"/>
    </w:pPr>
    <w:rPr>
      <w:caps w:val="0"/>
    </w:rPr>
  </w:style>
  <w:style w:type="paragraph" w:styleId="Overskrift4">
    <w:name w:val="heading 4"/>
    <w:basedOn w:val="Overskrift3"/>
    <w:next w:val="Normal"/>
    <w:link w:val="Overskrift4Tegn"/>
    <w:qFormat/>
    <w:rsid w:val="00E14D7C"/>
    <w:pPr>
      <w:numPr>
        <w:ilvl w:val="3"/>
      </w:numPr>
      <w:outlineLvl w:val="3"/>
    </w:pPr>
    <w:rPr>
      <w:b w:val="0"/>
    </w:rPr>
  </w:style>
  <w:style w:type="paragraph" w:styleId="Overskrift5">
    <w:name w:val="heading 5"/>
    <w:basedOn w:val="Overskrift3"/>
    <w:next w:val="Normal"/>
    <w:link w:val="Overskrift5Tegn"/>
    <w:qFormat/>
    <w:rsid w:val="00E14D7C"/>
    <w:pPr>
      <w:numPr>
        <w:ilvl w:val="0"/>
        <w:numId w:val="0"/>
      </w:numPr>
      <w:outlineLvl w:val="4"/>
    </w:pPr>
    <w:rPr>
      <w:lang w:eastAsia="da-DK"/>
    </w:rPr>
  </w:style>
  <w:style w:type="paragraph" w:styleId="Overskrift6">
    <w:name w:val="heading 6"/>
    <w:basedOn w:val="Overskrift5"/>
    <w:next w:val="Normal"/>
    <w:link w:val="Overskrift6Tegn"/>
    <w:qFormat/>
    <w:rsid w:val="00E14D7C"/>
    <w:pPr>
      <w:outlineLvl w:val="5"/>
    </w:pPr>
    <w:rPr>
      <w:rFonts w:asciiTheme="minorHAnsi" w:hAnsiTheme="minorHAnsi"/>
      <w:u w:val="single"/>
    </w:rPr>
  </w:style>
  <w:style w:type="paragraph" w:styleId="Overskrift7">
    <w:name w:val="heading 7"/>
    <w:basedOn w:val="Overskrift5"/>
    <w:next w:val="Normal"/>
    <w:link w:val="Overskrift7Tegn"/>
    <w:qFormat/>
    <w:rsid w:val="00E14D7C"/>
    <w:pPr>
      <w:outlineLvl w:val="6"/>
    </w:pPr>
    <w:rPr>
      <w:b w:val="0"/>
      <w:iCs/>
      <w:u w:val="single"/>
    </w:rPr>
  </w:style>
  <w:style w:type="paragraph" w:styleId="Overskrift8">
    <w:name w:val="heading 8"/>
    <w:basedOn w:val="Overskrift5"/>
    <w:next w:val="Normal"/>
    <w:link w:val="Overskrift8Tegn"/>
    <w:qFormat/>
    <w:rsid w:val="00E14D7C"/>
    <w:pPr>
      <w:outlineLvl w:val="7"/>
    </w:pPr>
    <w:rPr>
      <w:b w:val="0"/>
      <w:i/>
      <w:szCs w:val="21"/>
    </w:rPr>
  </w:style>
  <w:style w:type="paragraph" w:styleId="Overskrift9">
    <w:name w:val="heading 9"/>
    <w:basedOn w:val="Overskrift5"/>
    <w:next w:val="Normal"/>
    <w:link w:val="Overskrift9Tegn"/>
    <w:qFormat/>
    <w:rsid w:val="00E14D7C"/>
    <w:pPr>
      <w:outlineLvl w:val="8"/>
    </w:pPr>
    <w:rPr>
      <w:b w:val="0"/>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1B7330"/>
    <w:pPr>
      <w:numPr>
        <w:numId w:val="1"/>
      </w:numPr>
      <w:ind w:left="851" w:hanging="284"/>
      <w:contextualSpacing/>
    </w:pPr>
  </w:style>
  <w:style w:type="character" w:customStyle="1" w:styleId="Overskrift1Tegn">
    <w:name w:val="Overskrift 1 Tegn"/>
    <w:basedOn w:val="Standardskriftforavsnitt"/>
    <w:link w:val="Overskrift1"/>
    <w:rsid w:val="00E14D7C"/>
    <w:rPr>
      <w:rFonts w:asciiTheme="majorHAnsi" w:eastAsia="Times New Roman" w:hAnsiTheme="majorHAnsi" w:cs="Times New Roman"/>
      <w:b/>
      <w:bCs/>
      <w:caps/>
      <w:color w:val="306670" w:themeColor="accent1"/>
      <w:kern w:val="32"/>
      <w:sz w:val="28"/>
      <w:szCs w:val="32"/>
    </w:rPr>
  </w:style>
  <w:style w:type="character" w:customStyle="1" w:styleId="Overskrift2Tegn">
    <w:name w:val="Overskrift 2 Tegn"/>
    <w:basedOn w:val="Standardskriftforavsnitt"/>
    <w:link w:val="Overskrift2"/>
    <w:rsid w:val="00E14D7C"/>
    <w:rPr>
      <w:rFonts w:asciiTheme="majorHAnsi" w:eastAsiaTheme="majorEastAsia" w:hAnsiTheme="majorHAnsi" w:cstheme="majorBidi"/>
      <w:b/>
      <w:bCs/>
      <w:caps/>
      <w:color w:val="000000" w:themeColor="text1"/>
      <w:kern w:val="32"/>
      <w:sz w:val="24"/>
      <w:szCs w:val="26"/>
    </w:rPr>
  </w:style>
  <w:style w:type="character" w:customStyle="1" w:styleId="Overskrift3Tegn">
    <w:name w:val="Overskrift 3 Tegn"/>
    <w:basedOn w:val="Standardskriftforavsnitt"/>
    <w:link w:val="Overskrift3"/>
    <w:rsid w:val="00E14D7C"/>
    <w:rPr>
      <w:rFonts w:asciiTheme="majorHAnsi" w:eastAsiaTheme="majorEastAsia" w:hAnsiTheme="majorHAnsi" w:cstheme="majorBidi"/>
      <w:b/>
      <w:bCs/>
      <w:color w:val="000000" w:themeColor="text1"/>
      <w:kern w:val="32"/>
      <w:sz w:val="24"/>
      <w:szCs w:val="26"/>
    </w:rPr>
  </w:style>
  <w:style w:type="character" w:customStyle="1" w:styleId="Overskrift4Tegn">
    <w:name w:val="Overskrift 4 Tegn"/>
    <w:basedOn w:val="Standardskriftforavsnitt"/>
    <w:link w:val="Overskrift4"/>
    <w:rsid w:val="00E14D7C"/>
    <w:rPr>
      <w:rFonts w:asciiTheme="majorHAnsi" w:eastAsiaTheme="majorEastAsia" w:hAnsiTheme="majorHAnsi" w:cstheme="majorBidi"/>
      <w:bCs/>
      <w:color w:val="000000" w:themeColor="text1"/>
      <w:kern w:val="32"/>
      <w:sz w:val="24"/>
      <w:szCs w:val="26"/>
    </w:rPr>
  </w:style>
  <w:style w:type="character" w:customStyle="1" w:styleId="Overskrift5Tegn">
    <w:name w:val="Overskrift 5 Tegn"/>
    <w:basedOn w:val="Standardskriftforavsnitt"/>
    <w:link w:val="Overskrift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Overskrift6Tegn">
    <w:name w:val="Overskrift 6 Tegn"/>
    <w:basedOn w:val="Standardskriftforavsnitt"/>
    <w:link w:val="Overskrift6"/>
    <w:rsid w:val="00E14D7C"/>
    <w:rPr>
      <w:rFonts w:eastAsiaTheme="majorEastAsia" w:cstheme="majorBidi"/>
      <w:b/>
      <w:bCs/>
      <w:color w:val="000000" w:themeColor="text1"/>
      <w:kern w:val="32"/>
      <w:sz w:val="24"/>
      <w:szCs w:val="26"/>
      <w:u w:val="single"/>
      <w:lang w:eastAsia="da-DK"/>
    </w:rPr>
  </w:style>
  <w:style w:type="character" w:customStyle="1" w:styleId="Overskrift7Tegn">
    <w:name w:val="Overskrift 7 Tegn"/>
    <w:basedOn w:val="Standardskriftforavsnitt"/>
    <w:link w:val="Overskrift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Overskrift8Tegn">
    <w:name w:val="Overskrift 8 Tegn"/>
    <w:basedOn w:val="Standardskriftforavsnitt"/>
    <w:link w:val="Overskrift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Overskrift9Tegn">
    <w:name w:val="Overskrift 9 Tegn"/>
    <w:basedOn w:val="Standardskriftforavsnitt"/>
    <w:link w:val="Overskrift9"/>
    <w:rsid w:val="00E14D7C"/>
    <w:rPr>
      <w:rFonts w:asciiTheme="majorHAnsi" w:eastAsiaTheme="majorEastAsia" w:hAnsiTheme="majorHAnsi" w:cstheme="majorBidi"/>
      <w:bCs/>
      <w:iCs/>
      <w:color w:val="000000" w:themeColor="text1"/>
      <w:kern w:val="32"/>
      <w:sz w:val="24"/>
      <w:szCs w:val="21"/>
      <w:lang w:eastAsia="da-DK"/>
    </w:rPr>
  </w:style>
  <w:style w:type="paragraph" w:styleId="Overskriftforinnholdsfortegnelse">
    <w:name w:val="TOC Heading"/>
    <w:basedOn w:val="RefsAppendix"/>
    <w:next w:val="Normal"/>
    <w:uiPriority w:val="39"/>
    <w:unhideWhenUsed/>
    <w:qFormat/>
    <w:rsid w:val="00E14D7C"/>
  </w:style>
  <w:style w:type="paragraph" w:styleId="Topptekst">
    <w:name w:val="header"/>
    <w:basedOn w:val="Normal"/>
    <w:link w:val="TopptekstTegn"/>
    <w:rsid w:val="00E14D7C"/>
    <w:pPr>
      <w:tabs>
        <w:tab w:val="center" w:pos="4513"/>
        <w:tab w:val="right" w:pos="9026"/>
      </w:tabs>
    </w:pPr>
  </w:style>
  <w:style w:type="character" w:customStyle="1" w:styleId="TopptekstTegn">
    <w:name w:val="Topptekst Tegn"/>
    <w:basedOn w:val="Standardskriftforavsnitt"/>
    <w:link w:val="Topptekst"/>
    <w:rsid w:val="00E14D7C"/>
    <w:rPr>
      <w:rFonts w:ascii="Calibri" w:eastAsia="Times New Roman" w:hAnsi="Calibri" w:cs="Times New Roman"/>
      <w:szCs w:val="20"/>
    </w:rPr>
  </w:style>
  <w:style w:type="paragraph" w:styleId="Bunntekst">
    <w:name w:val="footer"/>
    <w:basedOn w:val="Normal"/>
    <w:link w:val="BunntekstTegn"/>
    <w:uiPriority w:val="99"/>
    <w:unhideWhenUsed/>
    <w:rsid w:val="00E14D7C"/>
    <w:pPr>
      <w:tabs>
        <w:tab w:val="center" w:pos="4513"/>
        <w:tab w:val="right" w:pos="9026"/>
      </w:tabs>
    </w:pPr>
  </w:style>
  <w:style w:type="character" w:customStyle="1" w:styleId="BunntekstTegn">
    <w:name w:val="Bunntekst Tegn"/>
    <w:basedOn w:val="Standardskriftforavsnitt"/>
    <w:link w:val="Bunntekst"/>
    <w:uiPriority w:val="99"/>
    <w:rsid w:val="00E14D7C"/>
    <w:rPr>
      <w:rFonts w:ascii="Calibri" w:eastAsia="Times New Roman" w:hAnsi="Calibri" w:cs="Times New Roman"/>
      <w:szCs w:val="20"/>
    </w:rPr>
  </w:style>
  <w:style w:type="character" w:styleId="Hyperkobling">
    <w:name w:val="Hyperlink"/>
    <w:basedOn w:val="Standardskriftforavsnitt"/>
    <w:uiPriority w:val="99"/>
    <w:unhideWhenUsed/>
    <w:rsid w:val="00E14D7C"/>
    <w:rPr>
      <w:color w:val="0000EE" w:themeColor="hyperlink"/>
      <w:u w:val="single"/>
    </w:rPr>
  </w:style>
  <w:style w:type="character" w:customStyle="1" w:styleId="ListeavsnittTegn">
    <w:name w:val="Listeavsnitt Tegn"/>
    <w:basedOn w:val="Standardskriftforavsnitt"/>
    <w:link w:val="Listeavsnitt"/>
    <w:uiPriority w:val="34"/>
    <w:qFormat/>
    <w:locked/>
    <w:rsid w:val="001B7330"/>
    <w:rPr>
      <w:rFonts w:ascii="Calibri" w:hAnsi="Calibri" w:cs="Times New Roman"/>
      <w:szCs w:val="20"/>
    </w:rPr>
  </w:style>
  <w:style w:type="paragraph" w:customStyle="1" w:styleId="References">
    <w:name w:val="References"/>
    <w:basedOn w:val="Overskrift1"/>
    <w:link w:val="ReferencesChar"/>
    <w:uiPriority w:val="1"/>
    <w:qFormat/>
    <w:rsid w:val="00E14D7C"/>
    <w:pPr>
      <w:numPr>
        <w:numId w:val="0"/>
      </w:numPr>
    </w:pPr>
  </w:style>
  <w:style w:type="paragraph" w:styleId="Tittel">
    <w:name w:val="Title"/>
    <w:basedOn w:val="Normal"/>
    <w:next w:val="Normal"/>
    <w:link w:val="TittelTegn"/>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Standardskriftforavsnit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tel"/>
    <w:link w:val="ReporttitleChar"/>
    <w:uiPriority w:val="1"/>
    <w:qFormat/>
    <w:rsid w:val="00E14D7C"/>
  </w:style>
  <w:style w:type="paragraph" w:styleId="INNH1">
    <w:name w:val="toc 1"/>
    <w:basedOn w:val="Normal"/>
    <w:next w:val="Normal"/>
    <w:autoRedefine/>
    <w:uiPriority w:val="39"/>
    <w:unhideWhenUsed/>
    <w:rsid w:val="00E14D7C"/>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uiPriority w:val="1"/>
    <w:rsid w:val="00E14D7C"/>
    <w:rPr>
      <w:rFonts w:asciiTheme="majorHAnsi" w:eastAsiaTheme="majorEastAsia" w:hAnsiTheme="majorHAnsi" w:cstheme="majorBidi"/>
      <w:spacing w:val="-10"/>
      <w:kern w:val="28"/>
      <w:sz w:val="56"/>
      <w:szCs w:val="56"/>
    </w:rPr>
  </w:style>
  <w:style w:type="paragraph" w:styleId="INNH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Overskrift1Tegn"/>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Overskrift2Tegn"/>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Standardskriftforavsnit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fi"/>
    <w:link w:val="ReftextChar"/>
    <w:uiPriority w:val="1"/>
    <w:qFormat/>
    <w:rsid w:val="00E14D7C"/>
    <w:pPr>
      <w:spacing w:before="120"/>
      <w:ind w:left="709" w:hanging="709"/>
    </w:pPr>
    <w:rPr>
      <w:lang w:val="en-US"/>
    </w:rPr>
  </w:style>
  <w:style w:type="character" w:customStyle="1" w:styleId="ReftextChar">
    <w:name w:val="Ref_text Char"/>
    <w:basedOn w:val="Standardskriftforavsnitt"/>
    <w:link w:val="Reftext"/>
    <w:uiPriority w:val="1"/>
    <w:rsid w:val="00E14D7C"/>
    <w:rPr>
      <w:rFonts w:eastAsia="Times New Roman" w:cs="Times New Roman"/>
      <w:szCs w:val="20"/>
      <w:lang w:val="en-US"/>
    </w:rPr>
  </w:style>
  <w:style w:type="paragraph" w:styleId="Bildetekst">
    <w:name w:val="caption"/>
    <w:aliases w:val="Figure text"/>
    <w:basedOn w:val="Normal"/>
    <w:next w:val="Normal"/>
    <w:link w:val="BildetekstTegn"/>
    <w:uiPriority w:val="35"/>
    <w:unhideWhenUsed/>
    <w:qFormat/>
    <w:rsid w:val="00E14D7C"/>
    <w:pPr>
      <w:spacing w:before="60" w:after="240"/>
    </w:pPr>
    <w:rPr>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noProof/>
      <w:lang w:val="en-US"/>
    </w:rPr>
  </w:style>
  <w:style w:type="character" w:customStyle="1" w:styleId="FigureChar">
    <w:name w:val="Figure Char"/>
    <w:basedOn w:val="Standardskriftforavsnitt"/>
    <w:link w:val="Figure"/>
    <w:uiPriority w:val="2"/>
    <w:rsid w:val="00E14D7C"/>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E14D7C"/>
    <w:rPr>
      <w:rFonts w:eastAsia="Times New Roman" w:cs="Times New Roman"/>
      <w:iCs/>
      <w:color w:val="373545" w:themeColor="text2"/>
      <w:sz w:val="20"/>
      <w:szCs w:val="18"/>
    </w:rPr>
  </w:style>
  <w:style w:type="paragraph" w:customStyle="1" w:styleId="Tabletext">
    <w:name w:val="Table text"/>
    <w:basedOn w:val="Bildetekst"/>
    <w:link w:val="TabletextChar"/>
    <w:uiPriority w:val="2"/>
    <w:qFormat/>
    <w:rsid w:val="00E14D7C"/>
    <w:pPr>
      <w:keepNext/>
      <w:spacing w:before="240" w:after="60"/>
    </w:pPr>
  </w:style>
  <w:style w:type="character" w:customStyle="1" w:styleId="TabletextChar">
    <w:name w:val="Table text Char"/>
    <w:basedOn w:val="BildetekstTegn"/>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bCs/>
      <w:sz w:val="20"/>
      <w:lang w:eastAsia="en-CA"/>
    </w:rPr>
  </w:style>
  <w:style w:type="table" w:styleId="Rutenettabell4uthevingsfarge1">
    <w:name w:val="Grid Table 4 Accent 1"/>
    <w:basedOn w:val="Vanligtabel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Overskrift5"/>
    <w:next w:val="Normal"/>
    <w:link w:val="Heading10Char"/>
    <w:uiPriority w:val="1"/>
    <w:qFormat/>
    <w:rsid w:val="000B716D"/>
    <w:rPr>
      <w:b w:val="0"/>
      <w:color w:val="3F3F3F" w:themeColor="accent6"/>
      <w:lang w:val="en-US"/>
    </w:rPr>
  </w:style>
  <w:style w:type="paragraph" w:customStyle="1" w:styleId="Heading11">
    <w:name w:val="Heading 11"/>
    <w:basedOn w:val="Overskrift5"/>
    <w:link w:val="Heading11Char"/>
    <w:uiPriority w:val="1"/>
    <w:qFormat/>
    <w:rsid w:val="00E14D7C"/>
    <w:rPr>
      <w:b w:val="0"/>
      <w:color w:val="3F3F3F" w:themeColor="accent6"/>
      <w:lang w:val="en-US"/>
    </w:rPr>
  </w:style>
  <w:style w:type="character" w:customStyle="1" w:styleId="Heading10Char">
    <w:name w:val="Heading 10 Char"/>
    <w:basedOn w:val="Overskrift9Tegn"/>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fi">
    <w:name w:val="Bibliography"/>
    <w:basedOn w:val="Normal"/>
    <w:next w:val="Normal"/>
    <w:uiPriority w:val="37"/>
    <w:semiHidden/>
    <w:unhideWhenUsed/>
    <w:rsid w:val="00E14D7C"/>
  </w:style>
  <w:style w:type="paragraph" w:styleId="Bobletekst">
    <w:name w:val="Balloon Text"/>
    <w:basedOn w:val="Normal"/>
    <w:link w:val="BobletekstTegn"/>
    <w:uiPriority w:val="99"/>
    <w:semiHidden/>
    <w:unhideWhenUsed/>
    <w:rsid w:val="00E14D7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4D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65246">
      <w:bodyDiv w:val="1"/>
      <w:marLeft w:val="0"/>
      <w:marRight w:val="0"/>
      <w:marTop w:val="0"/>
      <w:marBottom w:val="0"/>
      <w:divBdr>
        <w:top w:val="none" w:sz="0" w:space="0" w:color="auto"/>
        <w:left w:val="none" w:sz="0" w:space="0" w:color="auto"/>
        <w:bottom w:val="none" w:sz="0" w:space="0" w:color="auto"/>
        <w:right w:val="none" w:sz="0" w:space="0" w:color="auto"/>
      </w:divBdr>
    </w:div>
    <w:div w:id="18259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33BC-945E-4E8B-A25C-DD8D63C4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56AAA0D</Template>
  <TotalTime>1</TotalTime>
  <Pages>5</Pages>
  <Words>1204</Words>
  <Characters>6863</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2</cp:revision>
  <dcterms:created xsi:type="dcterms:W3CDTF">2020-01-30T14:48:00Z</dcterms:created>
  <dcterms:modified xsi:type="dcterms:W3CDTF">2020-01-30T14:48:00Z</dcterms:modified>
</cp:coreProperties>
</file>